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FB" w:rsidRDefault="00A84B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2FB" w:rsidRDefault="00DA62FB"/>
    <w:p w:rsidR="00DA62FB" w:rsidRDefault="00DA62FB"/>
    <w:p w:rsidR="00DA62FB" w:rsidRDefault="00DA62FB"/>
    <w:p w:rsidR="00DA62FB" w:rsidRDefault="00DA62FB"/>
    <w:p w:rsidR="00DA62FB" w:rsidRDefault="00DA62FB">
      <w:pPr>
        <w:pStyle w:val="TimesNewRoman"/>
        <w:ind w:right="-1"/>
        <w:jc w:val="left"/>
        <w:rPr>
          <w:sz w:val="26"/>
        </w:rPr>
      </w:pPr>
    </w:p>
    <w:p w:rsidR="00DA62FB" w:rsidRDefault="00A84BA1">
      <w:pPr>
        <w:pStyle w:val="TimesNewRoman"/>
        <w:ind w:right="-1"/>
        <w:rPr>
          <w:sz w:val="26"/>
        </w:rPr>
      </w:pPr>
      <w:r>
        <w:rPr>
          <w:sz w:val="26"/>
        </w:rPr>
        <w:t>АДМИНИСТРАЦИЯ</w:t>
      </w:r>
    </w:p>
    <w:p w:rsidR="00DA62FB" w:rsidRDefault="00A84BA1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DA62FB" w:rsidRDefault="00A84BA1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Неклиновского</w:t>
      </w:r>
      <w:proofErr w:type="spellEnd"/>
      <w:r>
        <w:rPr>
          <w:sz w:val="26"/>
        </w:rPr>
        <w:t xml:space="preserve"> района </w:t>
      </w: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DA62FB" w:rsidRDefault="00DA62FB">
      <w:pPr>
        <w:pStyle w:val="TimesNewRoman"/>
        <w:ind w:right="-1"/>
        <w:rPr>
          <w:i/>
          <w:sz w:val="26"/>
        </w:rPr>
      </w:pPr>
    </w:p>
    <w:p w:rsidR="00DA62FB" w:rsidRDefault="00A84BA1">
      <w:pPr>
        <w:pStyle w:val="TimesNewRoman"/>
        <w:ind w:right="-1"/>
        <w:rPr>
          <w:sz w:val="26"/>
        </w:rPr>
      </w:pPr>
      <w:r>
        <w:rPr>
          <w:sz w:val="26"/>
        </w:rPr>
        <w:t>ПОСТАНОВЛЕНИЕ</w:t>
      </w:r>
    </w:p>
    <w:p w:rsidR="00DA62FB" w:rsidRDefault="00A84BA1">
      <w:pPr>
        <w:pStyle w:val="TimesNewRoman"/>
        <w:ind w:right="-1"/>
        <w:rPr>
          <w:sz w:val="26"/>
        </w:rPr>
      </w:pPr>
      <w:r>
        <w:rPr>
          <w:sz w:val="26"/>
        </w:rPr>
        <w:t xml:space="preserve">   </w:t>
      </w:r>
    </w:p>
    <w:p w:rsidR="00DA62FB" w:rsidRDefault="00A84BA1">
      <w:pPr>
        <w:pStyle w:val="TimesNewRoman"/>
        <w:ind w:right="-1"/>
        <w:rPr>
          <w:sz w:val="26"/>
        </w:rPr>
      </w:pPr>
      <w:r>
        <w:rPr>
          <w:sz w:val="26"/>
        </w:rPr>
        <w:t>«__</w:t>
      </w:r>
      <w:r>
        <w:rPr>
          <w:sz w:val="26"/>
        </w:rPr>
        <w:t xml:space="preserve">»  января 2024г.   </w:t>
      </w:r>
      <w:r>
        <w:rPr>
          <w:sz w:val="26"/>
        </w:rPr>
        <w:tab/>
        <w:t xml:space="preserve">        №                     с. </w:t>
      </w:r>
      <w:proofErr w:type="spellStart"/>
      <w:r>
        <w:rPr>
          <w:sz w:val="26"/>
        </w:rPr>
        <w:t>Васильево-Ханжоновка</w:t>
      </w:r>
      <w:proofErr w:type="spellEnd"/>
    </w:p>
    <w:p w:rsidR="00DA62FB" w:rsidRDefault="00DA62FB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</w:tblGrid>
      <w:tr w:rsidR="00DA62FB">
        <w:tc>
          <w:tcPr>
            <w:tcW w:w="4680" w:type="dxa"/>
          </w:tcPr>
          <w:p w:rsidR="00DA62FB" w:rsidRDefault="00A84BA1">
            <w:r>
              <w:t>«</w:t>
            </w:r>
            <w:r>
              <w:rPr>
                <w:b/>
                <w:sz w:val="24"/>
              </w:rPr>
              <w:t>О вне</w:t>
            </w:r>
            <w:r>
              <w:rPr>
                <w:b/>
                <w:sz w:val="24"/>
              </w:rPr>
              <w:t xml:space="preserve">сении изменений в постановление Администрации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от 09.01.2019г № 2 «Об утверждении муниципальной </w:t>
            </w:r>
            <w:proofErr w:type="spellStart"/>
            <w:r>
              <w:rPr>
                <w:b/>
                <w:sz w:val="24"/>
              </w:rPr>
              <w:t>программыВасильево-Ханжоновского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«Организация благоустр</w:t>
            </w:r>
            <w:r>
              <w:rPr>
                <w:b/>
                <w:sz w:val="24"/>
              </w:rPr>
              <w:t xml:space="preserve">ойства населенных пунктов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поселения»</w:t>
            </w:r>
          </w:p>
        </w:tc>
      </w:tr>
    </w:tbl>
    <w:p w:rsidR="00DA62FB" w:rsidRDefault="00DA62FB">
      <w:pPr>
        <w:jc w:val="both"/>
      </w:pPr>
    </w:p>
    <w:p w:rsidR="00DA62FB" w:rsidRDefault="00A84BA1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от 26.12.2023  г. № 79«О бюджете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</w:t>
      </w:r>
      <w:r>
        <w:rPr>
          <w:rFonts w:ascii="Times New Roman" w:hAnsi="Times New Roman"/>
          <w:b w:val="0"/>
          <w:sz w:val="28"/>
        </w:rPr>
        <w:t>она на 2024 год и на плановый период  2025 и 2026годов»</w:t>
      </w:r>
    </w:p>
    <w:p w:rsidR="00DA62FB" w:rsidRDefault="00DA62FB">
      <w:pPr>
        <w:rPr>
          <w:sz w:val="20"/>
        </w:rPr>
      </w:pPr>
    </w:p>
    <w:p w:rsidR="00DA62FB" w:rsidRDefault="00A84BA1">
      <w:pPr>
        <w:jc w:val="center"/>
        <w:rPr>
          <w:b/>
        </w:rPr>
      </w:pPr>
      <w:r>
        <w:rPr>
          <w:b/>
        </w:rPr>
        <w:t>ПОСТАНОВЛЯЮ:</w:t>
      </w:r>
    </w:p>
    <w:p w:rsidR="00DA62FB" w:rsidRDefault="00DA62FB">
      <w:pPr>
        <w:jc w:val="center"/>
        <w:rPr>
          <w:b/>
          <w:sz w:val="20"/>
        </w:rPr>
      </w:pPr>
    </w:p>
    <w:p w:rsidR="00DA62FB" w:rsidRDefault="00A84BA1">
      <w:pPr>
        <w:ind w:firstLine="900"/>
        <w:jc w:val="both"/>
        <w:rPr>
          <w:sz w:val="26"/>
        </w:rPr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2 от 09.01.2019 г «Об утверждении муниципальной программы «Организация благоустройства населенных </w:t>
      </w:r>
      <w:r>
        <w:t xml:space="preserve">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</w:t>
      </w:r>
      <w:proofErr w:type="gramStart"/>
      <w:r>
        <w:t>»и</w:t>
      </w:r>
      <w:proofErr w:type="gramEnd"/>
      <w:r>
        <w:t>зменения согласно приложению к настоящему постановлению.</w:t>
      </w:r>
    </w:p>
    <w:p w:rsidR="00DA62FB" w:rsidRDefault="00A84BA1">
      <w:pPr>
        <w:ind w:firstLine="88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:rsidR="00DA62FB" w:rsidRDefault="00A84BA1">
      <w:pPr>
        <w:ind w:firstLine="851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A62FB" w:rsidRDefault="00DA62FB">
      <w:pPr>
        <w:jc w:val="both"/>
        <w:rPr>
          <w:b/>
          <w:sz w:val="20"/>
        </w:rPr>
      </w:pPr>
    </w:p>
    <w:p w:rsidR="00DA62FB" w:rsidRDefault="00A84BA1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>Глава Ад</w:t>
      </w:r>
      <w:r>
        <w:rPr>
          <w:sz w:val="28"/>
        </w:rPr>
        <w:t>министрации</w:t>
      </w:r>
    </w:p>
    <w:p w:rsidR="00DA62FB" w:rsidRDefault="00A84BA1">
      <w:pPr>
        <w:pStyle w:val="TimesNewRoman"/>
        <w:ind w:right="-1"/>
        <w:jc w:val="left"/>
        <w:rPr>
          <w:sz w:val="28"/>
        </w:rPr>
      </w:pP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</w:t>
      </w:r>
    </w:p>
    <w:p w:rsidR="00DA62FB" w:rsidRDefault="00A84BA1">
      <w:pPr>
        <w:pStyle w:val="TimesNewRoman"/>
        <w:ind w:right="-1"/>
        <w:jc w:val="left"/>
        <w:rPr>
          <w:sz w:val="20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С.Н. </w:t>
      </w:r>
      <w:proofErr w:type="spellStart"/>
      <w:r>
        <w:rPr>
          <w:sz w:val="28"/>
        </w:rPr>
        <w:t>Зацарная</w:t>
      </w:r>
      <w:proofErr w:type="spellEnd"/>
    </w:p>
    <w:p w:rsidR="00DA62FB" w:rsidRDefault="00DA62FB">
      <w:pPr>
        <w:pStyle w:val="TimesNewRoman"/>
        <w:ind w:right="-1"/>
        <w:jc w:val="left"/>
        <w:rPr>
          <w:b w:val="0"/>
          <w:sz w:val="20"/>
        </w:rPr>
      </w:pPr>
    </w:p>
    <w:p w:rsidR="00DA62FB" w:rsidRDefault="00DA62FB">
      <w:pPr>
        <w:pStyle w:val="TimesNewRoman"/>
        <w:ind w:right="-1"/>
        <w:jc w:val="left"/>
        <w:rPr>
          <w:b w:val="0"/>
          <w:sz w:val="20"/>
        </w:rPr>
      </w:pPr>
    </w:p>
    <w:p w:rsidR="00DA62FB" w:rsidRDefault="00A84BA1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DA62FB" w:rsidRDefault="00A84BA1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Администрации </w:t>
      </w:r>
      <w:proofErr w:type="spellStart"/>
      <w:r>
        <w:rPr>
          <w:b w:val="0"/>
          <w:sz w:val="20"/>
        </w:rPr>
        <w:t>Васильево-Ханжоновского</w:t>
      </w:r>
      <w:proofErr w:type="spellEnd"/>
      <w:r>
        <w:rPr>
          <w:b w:val="0"/>
          <w:sz w:val="20"/>
        </w:rPr>
        <w:t xml:space="preserve"> сельского поселения</w:t>
      </w:r>
    </w:p>
    <w:p w:rsidR="00DA62FB" w:rsidRDefault="00DA62FB">
      <w:pPr>
        <w:sectPr w:rsidR="00DA62FB">
          <w:footerReference w:type="default" r:id="rId7"/>
          <w:pgSz w:w="11909" w:h="16834"/>
          <w:pgMar w:top="899" w:right="567" w:bottom="719" w:left="1134" w:header="720" w:footer="720" w:gutter="0"/>
          <w:cols w:space="720"/>
        </w:sectPr>
      </w:pPr>
    </w:p>
    <w:p w:rsidR="00DA62FB" w:rsidRDefault="00A84BA1">
      <w:pPr>
        <w:pStyle w:val="ConsPlusNormal"/>
        <w:jc w:val="right"/>
        <w:outlineLvl w:val="0"/>
      </w:pPr>
      <w:r>
        <w:lastRenderedPageBreak/>
        <w:t xml:space="preserve">  Приложение</w:t>
      </w:r>
    </w:p>
    <w:p w:rsidR="00DA62FB" w:rsidRDefault="00A84BA1">
      <w:pPr>
        <w:pStyle w:val="ConsPlusNormal"/>
        <w:jc w:val="right"/>
      </w:pPr>
      <w:r>
        <w:t>к постановлению</w:t>
      </w:r>
    </w:p>
    <w:p w:rsidR="00DA62FB" w:rsidRDefault="00A84BA1">
      <w:pPr>
        <w:pStyle w:val="ConsPlusNormal"/>
        <w:jc w:val="right"/>
      </w:pPr>
      <w:r>
        <w:t xml:space="preserve">Администрации </w:t>
      </w:r>
      <w:proofErr w:type="spellStart"/>
      <w:r>
        <w:t>Васильево-Ханжоновского</w:t>
      </w:r>
      <w:proofErr w:type="spellEnd"/>
    </w:p>
    <w:p w:rsidR="00DA62FB" w:rsidRDefault="00A84BA1">
      <w:pPr>
        <w:pStyle w:val="ConsPlusNormal"/>
        <w:jc w:val="right"/>
      </w:pPr>
      <w:r>
        <w:t>сельского поселения</w:t>
      </w:r>
    </w:p>
    <w:p w:rsidR="00DA62FB" w:rsidRDefault="00A84BA1">
      <w:pPr>
        <w:tabs>
          <w:tab w:val="left" w:pos="6960"/>
        </w:tabs>
        <w:jc w:val="right"/>
        <w:rPr>
          <w:sz w:val="20"/>
        </w:rPr>
      </w:pPr>
      <w:r>
        <w:rPr>
          <w:sz w:val="20"/>
        </w:rPr>
        <w:t>от «__</w:t>
      </w:r>
      <w:r>
        <w:rPr>
          <w:sz w:val="20"/>
        </w:rPr>
        <w:t>» января 2024г.  №</w:t>
      </w:r>
    </w:p>
    <w:p w:rsidR="00DA62FB" w:rsidRDefault="00DA62FB">
      <w:pPr>
        <w:jc w:val="both"/>
      </w:pPr>
    </w:p>
    <w:p w:rsidR="00DA62FB" w:rsidRDefault="00A84BA1">
      <w:pPr>
        <w:pStyle w:val="a5"/>
        <w:jc w:val="center"/>
      </w:pPr>
      <w:r>
        <w:t>ИЗМЕНЕНИЯ,</w:t>
      </w:r>
    </w:p>
    <w:p w:rsidR="00DA62FB" w:rsidRDefault="00A84BA1">
      <w:pPr>
        <w:pStyle w:val="a5"/>
        <w:jc w:val="center"/>
      </w:pPr>
      <w:r>
        <w:t xml:space="preserve">вносимые в приложение к 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2 от 09.01.2019г. </w:t>
      </w:r>
      <w:r>
        <w:t xml:space="preserve">«Об утверждении муниципальной программы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</w:t>
      </w:r>
    </w:p>
    <w:p w:rsidR="00DA62FB" w:rsidRDefault="00DA62FB">
      <w:pPr>
        <w:jc w:val="both"/>
      </w:pPr>
    </w:p>
    <w:p w:rsidR="00DA62FB" w:rsidRDefault="00A84BA1">
      <w:pPr>
        <w:tabs>
          <w:tab w:val="left" w:pos="251"/>
        </w:tabs>
        <w:ind w:firstLine="720"/>
        <w:jc w:val="both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</w:t>
      </w:r>
      <w:r>
        <w:t>асильево-Ханжоновского</w:t>
      </w:r>
      <w:proofErr w:type="spellEnd"/>
      <w:r>
        <w:t xml:space="preserve"> сельского поселения»:</w:t>
      </w:r>
    </w:p>
    <w:p w:rsidR="00DA62FB" w:rsidRDefault="00A84BA1">
      <w:pPr>
        <w:ind w:firstLine="708"/>
      </w:pPr>
      <w:r>
        <w:t xml:space="preserve">1.1. В разделе «Паспорт </w:t>
      </w:r>
      <w:proofErr w:type="gramStart"/>
      <w:r>
        <w:t>муниципальной</w:t>
      </w:r>
      <w:proofErr w:type="gramEnd"/>
      <w:r>
        <w:t xml:space="preserve"> </w:t>
      </w:r>
      <w:proofErr w:type="spellStart"/>
      <w:r>
        <w:t>программыВасильево-Ханжоновского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DA62FB" w:rsidRDefault="00A84BA1">
      <w:pPr>
        <w:spacing w:line="228" w:lineRule="auto"/>
        <w:ind w:firstLine="720"/>
        <w:jc w:val="both"/>
      </w:pPr>
      <w:r>
        <w:t xml:space="preserve">1.1.1. Подраздел </w:t>
      </w:r>
      <w:r>
        <w:t>«Ресурсное обеспечение муниципальной программы» изложить в редакции:</w:t>
      </w:r>
    </w:p>
    <w:p w:rsidR="00DA62FB" w:rsidRDefault="00DA62FB">
      <w:pPr>
        <w:pStyle w:val="a5"/>
        <w:ind w:left="0" w:firstLine="1042"/>
        <w:jc w:val="both"/>
      </w:pPr>
    </w:p>
    <w:tbl>
      <w:tblPr>
        <w:tblW w:w="0" w:type="auto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36"/>
        <w:gridCol w:w="7852"/>
      </w:tblGrid>
      <w:tr w:rsidR="00DA62FB">
        <w:trPr>
          <w:trHeight w:val="2651"/>
        </w:trPr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62FB" w:rsidRDefault="00A84BA1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Ресурсное      обеспечение </w:t>
            </w:r>
            <w:proofErr w:type="gramStart"/>
            <w:r>
              <w:rPr>
                <w:sz w:val="26"/>
              </w:rPr>
              <w:t>муниципальной</w:t>
            </w:r>
            <w:proofErr w:type="gramEnd"/>
          </w:p>
          <w:p w:rsidR="00DA62FB" w:rsidRDefault="00A84BA1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62FB" w:rsidRDefault="00A84BA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реализацию муниципальной программы из средств местного бюджета составляет 13529,5 тыс. рублей;</w:t>
            </w:r>
          </w:p>
          <w:p w:rsidR="00DA62FB" w:rsidRDefault="00A84BA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б</w:t>
            </w:r>
            <w:r>
              <w:rPr>
                <w:sz w:val="26"/>
              </w:rPr>
              <w:t>юджетных ассигнований  на реализацию муниципальной программы по годам составляет (тыс. рублей):</w:t>
            </w:r>
          </w:p>
          <w:p w:rsidR="00DA62FB" w:rsidRDefault="00DA62FB">
            <w:pPr>
              <w:jc w:val="both"/>
              <w:rPr>
                <w:b/>
                <w:sz w:val="26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0"/>
              <w:gridCol w:w="1755"/>
              <w:gridCol w:w="2693"/>
            </w:tblGrid>
            <w:tr w:rsidR="00DA62FB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1944,5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1954,5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1980,5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1980,5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2371,1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2371,1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482,4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482,4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690,0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690,0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821,0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821,0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401,0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401,0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401,0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401,0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</w:tr>
            <w:tr w:rsidR="00DA62FB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1109,5</w:t>
                  </w:r>
                </w:p>
              </w:tc>
            </w:tr>
          </w:tbl>
          <w:p w:rsidR="00DA62FB" w:rsidRDefault="00A84BA1">
            <w:pPr>
              <w:pStyle w:val="ab"/>
              <w:jc w:val="both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</w:tbl>
    <w:p w:rsidR="00DA62FB" w:rsidRDefault="00A84BA1">
      <w:pPr>
        <w:ind w:firstLine="720"/>
        <w:jc w:val="both"/>
      </w:pPr>
      <w:r>
        <w:lastRenderedPageBreak/>
        <w:t xml:space="preserve">1.2. В разделе «Паспорт подпрограммы 1.  «Организация благоустройства и озеленения территории сельского поселения, воспроизводство многолетних насаждений </w:t>
      </w:r>
      <w:r>
        <w:t>расположенных в границах сельского поселения»:</w:t>
      </w:r>
    </w:p>
    <w:p w:rsidR="00DA62FB" w:rsidRDefault="00A84BA1">
      <w:pPr>
        <w:ind w:firstLine="720"/>
        <w:jc w:val="both"/>
      </w:pPr>
      <w:r>
        <w:t>1.2.1.  Подраздел «Ресурсное обеспечение подпрограммы» изложить в редакции:</w:t>
      </w:r>
    </w:p>
    <w:p w:rsidR="00DA62FB" w:rsidRDefault="00DA62FB">
      <w:pPr>
        <w:pStyle w:val="ab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DA62FB">
        <w:trPr>
          <w:trHeight w:val="366"/>
        </w:trPr>
        <w:tc>
          <w:tcPr>
            <w:tcW w:w="3227" w:type="dxa"/>
          </w:tcPr>
          <w:p w:rsidR="00DA62FB" w:rsidRDefault="00A84BA1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средств местного бюджета составл</w:t>
            </w:r>
            <w:r>
              <w:rPr>
                <w:sz w:val="24"/>
              </w:rPr>
              <w:t>яет 9145,4 тыс. рублей;</w:t>
            </w:r>
          </w:p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DA62FB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991,3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991,3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1086,0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1086,0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863,1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863,1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417,0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417,0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670,0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670,0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400,0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879,5</w:t>
                  </w:r>
                </w:p>
              </w:tc>
            </w:tr>
          </w:tbl>
          <w:p w:rsidR="00DA62FB" w:rsidRDefault="00DA62FB">
            <w:pPr>
              <w:pStyle w:val="ab"/>
              <w:jc w:val="both"/>
            </w:pPr>
          </w:p>
        </w:tc>
      </w:tr>
    </w:tbl>
    <w:p w:rsidR="00DA62FB" w:rsidRDefault="00DA62FB">
      <w:pPr>
        <w:pStyle w:val="ab"/>
        <w:ind w:firstLine="709"/>
        <w:jc w:val="both"/>
        <w:outlineLvl w:val="0"/>
        <w:rPr>
          <w:sz w:val="28"/>
        </w:rPr>
      </w:pPr>
    </w:p>
    <w:p w:rsidR="00DA62FB" w:rsidRDefault="00A84BA1">
      <w:pPr>
        <w:pStyle w:val="ab"/>
        <w:ind w:firstLine="709"/>
        <w:jc w:val="both"/>
        <w:outlineLvl w:val="0"/>
        <w:rPr>
          <w:sz w:val="28"/>
        </w:rPr>
      </w:pPr>
      <w:r>
        <w:rPr>
          <w:sz w:val="28"/>
        </w:rPr>
        <w:t>1.3. В разделе «Паспорт подпрограммы 3. «Организация содержания мест захоронения в сельском поселении»:</w:t>
      </w:r>
    </w:p>
    <w:p w:rsidR="00DA62FB" w:rsidRDefault="00A84BA1">
      <w:pPr>
        <w:pStyle w:val="ab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1.3.1.  Подраздел «Ресурсное обеспечение </w:t>
      </w:r>
      <w:r>
        <w:rPr>
          <w:sz w:val="28"/>
        </w:rPr>
        <w:t>подпрограммы» изложить в редакции:</w:t>
      </w:r>
    </w:p>
    <w:p w:rsidR="00DA62FB" w:rsidRDefault="00DA62FB">
      <w:pPr>
        <w:pStyle w:val="ab"/>
        <w:ind w:firstLine="709"/>
        <w:jc w:val="both"/>
        <w:outlineLvl w:val="0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DA62FB">
        <w:trPr>
          <w:trHeight w:val="366"/>
        </w:trPr>
        <w:tc>
          <w:tcPr>
            <w:tcW w:w="3227" w:type="dxa"/>
          </w:tcPr>
          <w:p w:rsidR="00DA62FB" w:rsidRDefault="00A84BA1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средств местного бюджета составляет 310,0 тыс. рублей;</w:t>
            </w:r>
          </w:p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</w:t>
            </w:r>
            <w:r>
              <w:rPr>
                <w:sz w:val="24"/>
              </w:rPr>
              <w:t xml:space="preserve">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DA62FB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50,0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30,0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lastRenderedPageBreak/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</w:pPr>
                  <w:r>
                    <w:t>20,0</w:t>
                  </w:r>
                </w:p>
              </w:tc>
            </w:tr>
          </w:tbl>
          <w:p w:rsidR="00DA62FB" w:rsidRDefault="00DA62FB">
            <w:pPr>
              <w:pStyle w:val="ab"/>
              <w:jc w:val="both"/>
              <w:rPr>
                <w:color w:val="FF0000"/>
              </w:rPr>
            </w:pPr>
          </w:p>
        </w:tc>
      </w:tr>
    </w:tbl>
    <w:p w:rsidR="00DA62FB" w:rsidRDefault="00DA62FB">
      <w:pPr>
        <w:ind w:firstLine="720"/>
        <w:jc w:val="both"/>
      </w:pPr>
    </w:p>
    <w:p w:rsidR="00DA62FB" w:rsidRDefault="00A84BA1">
      <w:pPr>
        <w:ind w:firstLine="720"/>
        <w:jc w:val="both"/>
      </w:pPr>
      <w:r>
        <w:t xml:space="preserve">1.4. В разделе </w:t>
      </w:r>
      <w:r>
        <w:t>«Паспорт подпрограммы 3. «Организация прочих мероприятий по благоустройству территории сельского поселения»:</w:t>
      </w:r>
    </w:p>
    <w:p w:rsidR="00DA62FB" w:rsidRDefault="00A84BA1">
      <w:pPr>
        <w:ind w:firstLine="720"/>
        <w:jc w:val="both"/>
      </w:pPr>
      <w:r>
        <w:t>1.4.1.  Подраздел «Ресурсное обеспечение подпрограммы» изложить в редакции:</w:t>
      </w:r>
    </w:p>
    <w:p w:rsidR="00DA62FB" w:rsidRDefault="00DA62FB">
      <w:pPr>
        <w:pStyle w:val="ab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DA62FB">
        <w:trPr>
          <w:trHeight w:val="366"/>
        </w:trPr>
        <w:tc>
          <w:tcPr>
            <w:tcW w:w="3227" w:type="dxa"/>
          </w:tcPr>
          <w:p w:rsidR="00DA62FB" w:rsidRDefault="00A84BA1">
            <w:pPr>
              <w:pStyle w:val="ab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 бюджетных ассигнований </w:t>
            </w:r>
            <w:r>
              <w:rPr>
                <w:sz w:val="24"/>
              </w:rPr>
              <w:t>на реализацию подпрограммы из средств местного бюджета составляет 4080,0 тыс. рублей;</w:t>
            </w:r>
          </w:p>
          <w:p w:rsidR="00DA62FB" w:rsidRDefault="00A84B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DA62FB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903,2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903,2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883,5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883,5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1358,0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1358,0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15,3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15,3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  <w:tr w:rsidR="00DA62FB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A62FB" w:rsidRDefault="00A84BA1">
                  <w:pPr>
                    <w:widowControl w:val="0"/>
                    <w:jc w:val="center"/>
                    <w:rPr>
                      <w:rFonts w:ascii="Liberation Serif" w:hAnsi="Liberation Serif"/>
                      <w:sz w:val="24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210,0</w:t>
                  </w:r>
                </w:p>
              </w:tc>
            </w:tr>
          </w:tbl>
          <w:p w:rsidR="00DA62FB" w:rsidRDefault="00DA62FB">
            <w:pPr>
              <w:pStyle w:val="ab"/>
              <w:jc w:val="both"/>
              <w:rPr>
                <w:color w:val="FF0000"/>
              </w:rPr>
            </w:pPr>
          </w:p>
        </w:tc>
      </w:tr>
    </w:tbl>
    <w:p w:rsidR="00DA62FB" w:rsidRDefault="00DA62FB">
      <w:pPr>
        <w:pStyle w:val="ab"/>
        <w:rPr>
          <w:sz w:val="28"/>
        </w:rPr>
      </w:pPr>
    </w:p>
    <w:p w:rsidR="00DA62FB" w:rsidRDefault="00A84BA1">
      <w:pPr>
        <w:ind w:firstLine="720"/>
        <w:jc w:val="both"/>
      </w:pPr>
      <w:r>
        <w:t xml:space="preserve">1.4. В разделе «Информация по ресурсному обеспечению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</w:t>
      </w:r>
    </w:p>
    <w:p w:rsidR="00DA62FB" w:rsidRDefault="00A84BA1">
      <w:pPr>
        <w:ind w:firstLine="720"/>
        <w:jc w:val="both"/>
      </w:pPr>
      <w:r>
        <w:t>В 2019-2030 годах общий объем средств на реализацию мероприятий Программы по предварительным расчетам ожидается:   1352</w:t>
      </w:r>
      <w:r>
        <w:t>9,5 тыс. руб., в том числе по годам:</w:t>
      </w:r>
    </w:p>
    <w:p w:rsidR="00DA62FB" w:rsidRDefault="00A84BA1">
      <w:pPr>
        <w:ind w:firstLine="720"/>
        <w:jc w:val="both"/>
      </w:pPr>
      <w:r>
        <w:t>2019 год – 1944,5, тыс. рублей;</w:t>
      </w:r>
    </w:p>
    <w:p w:rsidR="00DA62FB" w:rsidRDefault="00A84BA1">
      <w:pPr>
        <w:ind w:firstLine="720"/>
        <w:jc w:val="both"/>
      </w:pPr>
      <w:r>
        <w:t>2020 год –1980,5 тыс. рублей;</w:t>
      </w:r>
    </w:p>
    <w:p w:rsidR="00DA62FB" w:rsidRDefault="00A84BA1">
      <w:pPr>
        <w:ind w:firstLine="720"/>
        <w:jc w:val="both"/>
      </w:pPr>
      <w:r>
        <w:t>2021 год –2371,1 тыс. рублей;</w:t>
      </w:r>
    </w:p>
    <w:p w:rsidR="00DA62FB" w:rsidRDefault="00A84BA1">
      <w:pPr>
        <w:ind w:firstLine="720"/>
        <w:jc w:val="both"/>
      </w:pPr>
      <w:r>
        <w:t>2022 год –482,4 тыс. рублей;</w:t>
      </w:r>
    </w:p>
    <w:p w:rsidR="00DA62FB" w:rsidRDefault="00A84BA1">
      <w:pPr>
        <w:ind w:firstLine="720"/>
        <w:jc w:val="both"/>
      </w:pPr>
      <w:r>
        <w:t>2023 год –690,0 тыс. рублей;</w:t>
      </w:r>
    </w:p>
    <w:p w:rsidR="00DA62FB" w:rsidRDefault="00A84BA1">
      <w:pPr>
        <w:ind w:firstLine="720"/>
        <w:jc w:val="both"/>
      </w:pPr>
      <w:r>
        <w:lastRenderedPageBreak/>
        <w:t>2024 год – 821,0 тыс. рублей;</w:t>
      </w:r>
    </w:p>
    <w:p w:rsidR="00DA62FB" w:rsidRDefault="00A84BA1">
      <w:pPr>
        <w:ind w:firstLine="720"/>
        <w:jc w:val="both"/>
      </w:pPr>
      <w:r>
        <w:t>2025 год – 401,0 тыс. рублей;</w:t>
      </w:r>
    </w:p>
    <w:p w:rsidR="00DA62FB" w:rsidRDefault="00A84BA1">
      <w:pPr>
        <w:ind w:firstLine="720"/>
        <w:jc w:val="both"/>
      </w:pPr>
      <w:r>
        <w:t xml:space="preserve">2026 год </w:t>
      </w:r>
      <w:r>
        <w:t>– 401,0 тыс. рублей;</w:t>
      </w:r>
    </w:p>
    <w:p w:rsidR="00DA62FB" w:rsidRDefault="00A84BA1">
      <w:pPr>
        <w:ind w:firstLine="720"/>
        <w:jc w:val="both"/>
      </w:pPr>
      <w:r>
        <w:t>2027 год – 1109,5 тыс. рублей;</w:t>
      </w:r>
    </w:p>
    <w:p w:rsidR="00DA62FB" w:rsidRDefault="00A84BA1">
      <w:pPr>
        <w:ind w:firstLine="720"/>
        <w:jc w:val="both"/>
      </w:pPr>
      <w:r>
        <w:t>2028 год – 1109,5 тыс. рублей;</w:t>
      </w:r>
    </w:p>
    <w:p w:rsidR="00DA62FB" w:rsidRDefault="00A84BA1">
      <w:pPr>
        <w:ind w:firstLine="720"/>
        <w:jc w:val="both"/>
      </w:pPr>
      <w:r>
        <w:t>2029 год – 1109,5 тыс. рублей;</w:t>
      </w:r>
    </w:p>
    <w:p w:rsidR="00DA62FB" w:rsidRDefault="00A84BA1">
      <w:pPr>
        <w:ind w:firstLine="720"/>
        <w:jc w:val="both"/>
      </w:pPr>
      <w:r>
        <w:t>2030 год – 1109,5 тыс. рублей.</w:t>
      </w:r>
    </w:p>
    <w:p w:rsidR="00DA62FB" w:rsidRDefault="00A84BA1">
      <w:pPr>
        <w:ind w:firstLine="720"/>
        <w:jc w:val="both"/>
      </w:pPr>
      <w:r>
        <w:t>Ресурсное обеспечение муниципальной программы осуществляется за счет средств местного бюджета (приложение № 3).</w:t>
      </w:r>
      <w:r>
        <w:t xml:space="preserve"> </w:t>
      </w:r>
    </w:p>
    <w:p w:rsidR="00DA62FB" w:rsidRDefault="00DA62FB">
      <w:pPr>
        <w:sectPr w:rsidR="00DA62FB">
          <w:footerReference w:type="default" r:id="rId8"/>
          <w:pgSz w:w="11906" w:h="16838"/>
          <w:pgMar w:top="1134" w:right="539" w:bottom="1134" w:left="902" w:header="720" w:footer="720" w:gutter="0"/>
          <w:cols w:space="720"/>
        </w:sectPr>
      </w:pPr>
    </w:p>
    <w:p w:rsidR="00DA62FB" w:rsidRDefault="00A84BA1">
      <w:pPr>
        <w:ind w:firstLine="567"/>
        <w:jc w:val="both"/>
      </w:pPr>
      <w:r>
        <w:lastRenderedPageBreak/>
        <w:t xml:space="preserve">2. Приложение 3 к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 изложить в следующей редакции:</w:t>
      </w:r>
    </w:p>
    <w:p w:rsidR="00DA62FB" w:rsidRDefault="00DA62FB">
      <w:pPr>
        <w:jc w:val="right"/>
        <w:rPr>
          <w:sz w:val="20"/>
        </w:rPr>
      </w:pPr>
    </w:p>
    <w:p w:rsidR="00DA62FB" w:rsidRDefault="00DA62FB">
      <w:pPr>
        <w:jc w:val="right"/>
        <w:rPr>
          <w:sz w:val="20"/>
        </w:rPr>
      </w:pPr>
    </w:p>
    <w:p w:rsidR="00DA62FB" w:rsidRDefault="00DA62FB">
      <w:pPr>
        <w:jc w:val="right"/>
        <w:rPr>
          <w:sz w:val="20"/>
        </w:rPr>
      </w:pPr>
    </w:p>
    <w:p w:rsidR="00DA62FB" w:rsidRDefault="00A84BA1">
      <w:pPr>
        <w:jc w:val="right"/>
        <w:rPr>
          <w:sz w:val="20"/>
        </w:rPr>
      </w:pPr>
      <w:r>
        <w:rPr>
          <w:sz w:val="20"/>
        </w:rPr>
        <w:t>Приложение 3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2694"/>
        <w:gridCol w:w="1701"/>
        <w:gridCol w:w="925"/>
        <w:gridCol w:w="784"/>
        <w:gridCol w:w="783"/>
        <w:gridCol w:w="784"/>
        <w:gridCol w:w="410"/>
        <w:gridCol w:w="373"/>
        <w:gridCol w:w="236"/>
        <w:gridCol w:w="548"/>
        <w:gridCol w:w="784"/>
        <w:gridCol w:w="783"/>
        <w:gridCol w:w="342"/>
        <w:gridCol w:w="442"/>
        <w:gridCol w:w="783"/>
        <w:gridCol w:w="51"/>
        <w:gridCol w:w="733"/>
        <w:gridCol w:w="401"/>
        <w:gridCol w:w="383"/>
      </w:tblGrid>
      <w:tr w:rsidR="00DA62FB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муниципальной </w:t>
            </w:r>
            <w:r>
              <w:rPr>
                <w:sz w:val="20"/>
              </w:rPr>
              <w:t>программе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  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  <w:p w:rsidR="00DA62FB" w:rsidRDefault="00DA62FB">
            <w:pPr>
              <w:rPr>
                <w:sz w:val="20"/>
              </w:rPr>
            </w:pPr>
          </w:p>
        </w:tc>
      </w:tr>
      <w:tr w:rsidR="00DA62FB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62FB" w:rsidRDefault="00A84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</w:tr>
      <w:tr w:rsidR="00DA62FB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62FB" w:rsidRDefault="00A84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Бюджета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</w:t>
            </w:r>
          </w:p>
        </w:tc>
      </w:tr>
      <w:tr w:rsidR="00DA62FB">
        <w:trPr>
          <w:trHeight w:val="315"/>
        </w:trPr>
        <w:tc>
          <w:tcPr>
            <w:tcW w:w="15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62FB" w:rsidRDefault="00A84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внебюджетных источников на реализацию </w:t>
            </w:r>
            <w:r>
              <w:rPr>
                <w:b/>
                <w:sz w:val="24"/>
              </w:rPr>
              <w:t>муниципальной программы</w:t>
            </w:r>
          </w:p>
        </w:tc>
      </w:tr>
      <w:tr w:rsidR="00DA62FB">
        <w:trPr>
          <w:trHeight w:val="315"/>
        </w:trPr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62FB" w:rsidRDefault="00DA62FB">
            <w:pPr>
              <w:jc w:val="center"/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73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     </w:t>
            </w:r>
            <w:r>
              <w:rPr>
                <w:sz w:val="22"/>
              </w:rPr>
              <w:br/>
              <w:t>муниципальной программы,</w:t>
            </w:r>
            <w:r>
              <w:rPr>
                <w:sz w:val="22"/>
              </w:rPr>
              <w:br/>
              <w:t>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  </w:t>
            </w:r>
            <w:r>
              <w:rPr>
                <w:sz w:val="22"/>
              </w:rPr>
              <w:br/>
              <w:t xml:space="preserve">исполнитель,     </w:t>
            </w:r>
            <w:r>
              <w:rPr>
                <w:sz w:val="22"/>
              </w:rPr>
              <w:br/>
              <w:t>соисполнители</w:t>
            </w:r>
          </w:p>
        </w:tc>
        <w:tc>
          <w:tcPr>
            <w:tcW w:w="9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Оценка расходов (тыс. руб.), годы</w:t>
            </w:r>
          </w:p>
        </w:tc>
      </w:tr>
      <w:tr w:rsidR="00DA62FB">
        <w:trPr>
          <w:trHeight w:val="73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DA62FB">
        <w:trPr>
          <w:trHeight w:val="31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A62FB">
        <w:trPr>
          <w:trHeight w:val="31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благоустройства населенных пунктов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Васильево-Ханжоновского</w:t>
            </w:r>
            <w:proofErr w:type="spellEnd"/>
            <w:r>
              <w:rPr>
                <w:sz w:val="22"/>
              </w:rPr>
              <w:t xml:space="preserve"> сельского поселения  -    </w:t>
            </w:r>
            <w:r>
              <w:rPr>
                <w:b/>
                <w:sz w:val="22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1944,5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</w:tr>
      <w:tr w:rsidR="00DA62FB">
        <w:trPr>
          <w:trHeight w:val="315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1944,5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482,4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</w:t>
            </w:r>
            <w:r>
              <w:rPr>
                <w:sz w:val="2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1109,5</w:t>
            </w:r>
          </w:p>
        </w:tc>
      </w:tr>
      <w:tr w:rsidR="00DA62FB">
        <w:trPr>
          <w:trHeight w:val="229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62FB">
        <w:trPr>
          <w:trHeight w:val="89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благоустройства и озеленения территории </w:t>
            </w:r>
            <w:r>
              <w:rPr>
                <w:sz w:val="22"/>
              </w:rPr>
              <w:lastRenderedPageBreak/>
              <w:t>сельского поселения, воспроизводство многолетних насаждений расположенных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1086,0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879,5</w:t>
            </w:r>
          </w:p>
        </w:tc>
      </w:tr>
      <w:tr w:rsidR="00DA62FB">
        <w:trPr>
          <w:trHeight w:val="346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62FB">
        <w:trPr>
          <w:trHeight w:val="346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содержания мест захоронения в сельском поселении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DA62FB">
        <w:trPr>
          <w:trHeight w:val="38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A62FB">
        <w:trPr>
          <w:trHeight w:val="375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rPr>
                <w:sz w:val="22"/>
              </w:rPr>
            </w:pPr>
            <w:r>
              <w:rPr>
                <w:sz w:val="22"/>
              </w:rPr>
              <w:t>Организация прочих мероприятий по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903,2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883,5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210,0</w:t>
            </w:r>
          </w:p>
        </w:tc>
      </w:tr>
      <w:tr w:rsidR="00DA62FB">
        <w:trPr>
          <w:trHeight w:val="1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    источники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A62FB" w:rsidRDefault="00DA62FB"/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p w:rsidR="00DA62FB" w:rsidRDefault="00DA62FB">
      <w:pPr>
        <w:spacing w:after="200" w:line="276" w:lineRule="auto"/>
        <w:rPr>
          <w:rFonts w:ascii="Calibri" w:hAnsi="Calibri"/>
          <w:sz w:val="2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236"/>
        <w:gridCol w:w="385"/>
        <w:gridCol w:w="1510"/>
        <w:gridCol w:w="41"/>
        <w:gridCol w:w="1097"/>
        <w:gridCol w:w="30"/>
        <w:gridCol w:w="537"/>
        <w:gridCol w:w="29"/>
        <w:gridCol w:w="44"/>
        <w:gridCol w:w="609"/>
        <w:gridCol w:w="29"/>
        <w:gridCol w:w="25"/>
        <w:gridCol w:w="555"/>
        <w:gridCol w:w="53"/>
        <w:gridCol w:w="570"/>
        <w:gridCol w:w="734"/>
        <w:gridCol w:w="11"/>
        <w:gridCol w:w="37"/>
        <w:gridCol w:w="622"/>
        <w:gridCol w:w="13"/>
        <w:gridCol w:w="28"/>
        <w:gridCol w:w="636"/>
        <w:gridCol w:w="9"/>
        <w:gridCol w:w="18"/>
        <w:gridCol w:w="644"/>
        <w:gridCol w:w="10"/>
        <w:gridCol w:w="9"/>
        <w:gridCol w:w="651"/>
        <w:gridCol w:w="13"/>
        <w:gridCol w:w="672"/>
        <w:gridCol w:w="673"/>
        <w:gridCol w:w="675"/>
        <w:gridCol w:w="673"/>
        <w:gridCol w:w="673"/>
        <w:gridCol w:w="674"/>
        <w:gridCol w:w="678"/>
        <w:gridCol w:w="678"/>
        <w:gridCol w:w="516"/>
      </w:tblGrid>
      <w:tr w:rsidR="00DA62FB">
        <w:trPr>
          <w:trHeight w:val="31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447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A62FB" w:rsidRDefault="00A84BA1">
            <w:pPr>
              <w:jc w:val="both"/>
              <w:outlineLvl w:val="0"/>
            </w:pPr>
            <w:r>
              <w:t xml:space="preserve">3. Приложение № 4 к муниципальной программе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«Организация благоустройства населенных пунктов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поселения» изложить в следующей редакции:</w:t>
            </w:r>
          </w:p>
          <w:p w:rsidR="00DA62FB" w:rsidRDefault="00DA62FB">
            <w:pPr>
              <w:jc w:val="right"/>
              <w:outlineLvl w:val="0"/>
              <w:rPr>
                <w:sz w:val="20"/>
              </w:rPr>
            </w:pPr>
          </w:p>
          <w:p w:rsidR="00DA62FB" w:rsidRDefault="00DA62FB">
            <w:pPr>
              <w:jc w:val="right"/>
              <w:outlineLvl w:val="0"/>
              <w:rPr>
                <w:sz w:val="20"/>
              </w:rPr>
            </w:pPr>
          </w:p>
          <w:p w:rsidR="00DA62FB" w:rsidRDefault="00DA62FB">
            <w:pPr>
              <w:jc w:val="right"/>
              <w:outlineLvl w:val="0"/>
              <w:rPr>
                <w:sz w:val="20"/>
              </w:rPr>
            </w:pPr>
          </w:p>
          <w:p w:rsidR="00DA62FB" w:rsidRDefault="00A84BA1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4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  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DA62FB" w:rsidRDefault="00A84BA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  <w:p w:rsidR="00DA62FB" w:rsidRDefault="00DA62FB">
            <w:pPr>
              <w:ind w:left="5670"/>
              <w:jc w:val="right"/>
              <w:outlineLvl w:val="0"/>
              <w:rPr>
                <w:sz w:val="24"/>
              </w:rPr>
            </w:pPr>
          </w:p>
          <w:p w:rsidR="00DA62FB" w:rsidRDefault="00A84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Расходы местного бюджета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DA62FB" w:rsidRDefault="00A84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реализацию муниципальной программы </w:t>
            </w:r>
          </w:p>
          <w:p w:rsidR="00DA62FB" w:rsidRDefault="00DA62FB">
            <w:pPr>
              <w:jc w:val="center"/>
              <w:rPr>
                <w:b/>
                <w:sz w:val="24"/>
              </w:rPr>
            </w:pPr>
          </w:p>
        </w:tc>
      </w:tr>
      <w:tr w:rsidR="00DA62FB">
        <w:trPr>
          <w:trHeight w:val="990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</w:rPr>
              <w:t xml:space="preserve"> муниципальной программы, основ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м</w:t>
            </w:r>
            <w:proofErr w:type="gramEnd"/>
            <w:r>
              <w:rPr>
                <w:b/>
                <w:sz w:val="22"/>
              </w:rPr>
              <w:t>ероприятия муниципальной 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Ответствен-ный</w:t>
            </w:r>
            <w:proofErr w:type="spellEnd"/>
            <w:proofErr w:type="gramEnd"/>
            <w:r>
              <w:rPr>
                <w:b/>
                <w:sz w:val="22"/>
              </w:rPr>
              <w:br/>
              <w:t>исполнитель</w:t>
            </w:r>
          </w:p>
        </w:tc>
        <w:tc>
          <w:tcPr>
            <w:tcW w:w="2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бюджетной</w:t>
            </w:r>
            <w:r>
              <w:rPr>
                <w:b/>
                <w:sz w:val="22"/>
              </w:rPr>
              <w:br/>
              <w:t>классификации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8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</w:t>
            </w:r>
          </w:p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руб.),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898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ГРБС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РзПр</w:t>
            </w:r>
            <w:proofErr w:type="spellEnd"/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62FB" w:rsidRDefault="00A84BA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27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172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br/>
              <w:t>программа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«Организация благоустройства </w:t>
            </w:r>
            <w:proofErr w:type="gramStart"/>
            <w:r>
              <w:rPr>
                <w:sz w:val="20"/>
              </w:rPr>
              <w:t>населенных</w:t>
            </w:r>
            <w:proofErr w:type="gramEnd"/>
          </w:p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пунктов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13529,5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1944,5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1980,5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2371,1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482,4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821,0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401,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1109,5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519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b/>
                <w:sz w:val="22"/>
                <w:highlight w:val="green"/>
              </w:rPr>
            </w:pPr>
            <w:r>
              <w:rPr>
                <w:b/>
                <w:sz w:val="22"/>
              </w:rPr>
              <w:t>Подпрограмма 1. «Организация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543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</w:t>
            </w:r>
            <w:r>
              <w:rPr>
                <w:sz w:val="20"/>
              </w:rPr>
              <w:t>е 1.1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tabs>
                <w:tab w:val="left" w:pos="23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Благоустройство скверов и парков, текущее содержание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05 03</w:t>
            </w: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1210099990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9145,4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919,2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1086,0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863,1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519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9145,4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919,2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1086,0</w:t>
            </w:r>
          </w:p>
        </w:tc>
        <w:tc>
          <w:tcPr>
            <w:tcW w:w="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863,1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417,0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804,5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319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>
            <w:pPr>
              <w:jc w:val="center"/>
              <w:rPr>
                <w:b/>
                <w:sz w:val="22"/>
              </w:rPr>
            </w:pPr>
          </w:p>
          <w:p w:rsidR="00DA62FB" w:rsidRDefault="00A84BA1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</w:rPr>
              <w:t>Подпрограмма 2. «Организация содержания мест захоронения в сельском поселении»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519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2.1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памятников на территории сельского поселения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519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9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150,0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ind w:left="-108" w:right="-108" w:firstLine="11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406"/>
        </w:trPr>
        <w:tc>
          <w:tcPr>
            <w:tcW w:w="1545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3.</w:t>
            </w:r>
            <w:r>
              <w:rPr>
                <w:b/>
                <w:sz w:val="22"/>
              </w:rPr>
              <w:t xml:space="preserve"> «Организация прочих мероприятий по благоустройству территории сельского поселения»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650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Акарицидная</w:t>
            </w:r>
            <w:proofErr w:type="spellEnd"/>
            <w:r>
              <w:rPr>
                <w:sz w:val="20"/>
              </w:rPr>
              <w:t xml:space="preserve"> обработка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650"/>
        </w:trPr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650"/>
        </w:trPr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1358,0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1358,0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  <w:tr w:rsidR="00DA62FB">
        <w:trPr>
          <w:trHeight w:val="650"/>
        </w:trPr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A8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DA62FB"/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1358,0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1358,0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FB" w:rsidRDefault="00A84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FB" w:rsidRDefault="00DA62FB"/>
        </w:tc>
      </w:tr>
    </w:tbl>
    <w:p w:rsidR="00DA62FB" w:rsidRDefault="00DA62FB">
      <w:pPr>
        <w:jc w:val="both"/>
      </w:pPr>
    </w:p>
    <w:sectPr w:rsidR="00DA62FB" w:rsidSect="00DA62FB">
      <w:footerReference w:type="default" r:id="rId9"/>
      <w:pgSz w:w="16838" w:h="11906" w:orient="landscape"/>
      <w:pgMar w:top="719" w:right="1134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FB" w:rsidRDefault="00DA62FB" w:rsidP="00DA62FB">
      <w:r>
        <w:separator/>
      </w:r>
    </w:p>
  </w:endnote>
  <w:endnote w:type="continuationSeparator" w:id="1">
    <w:p w:rsidR="00DA62FB" w:rsidRDefault="00DA62FB" w:rsidP="00DA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FB" w:rsidRDefault="00DA62F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FB" w:rsidRDefault="00DA62FB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FB" w:rsidRDefault="00DA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FB" w:rsidRDefault="00DA62FB" w:rsidP="00DA62FB">
      <w:r>
        <w:separator/>
      </w:r>
    </w:p>
  </w:footnote>
  <w:footnote w:type="continuationSeparator" w:id="1">
    <w:p w:rsidR="00DA62FB" w:rsidRDefault="00DA62FB" w:rsidP="00DA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FB"/>
    <w:rsid w:val="00A84BA1"/>
    <w:rsid w:val="00DA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62F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DA62FB"/>
    <w:pPr>
      <w:keepNext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62F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A62F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A62F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A62F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62FB"/>
    <w:rPr>
      <w:sz w:val="28"/>
    </w:rPr>
  </w:style>
  <w:style w:type="paragraph" w:styleId="21">
    <w:name w:val="toc 2"/>
    <w:next w:val="a"/>
    <w:link w:val="22"/>
    <w:uiPriority w:val="39"/>
    <w:rsid w:val="00DA62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A62FB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A62F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A62FB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DA62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A62FB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DA62FB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DA62FB"/>
    <w:rPr>
      <w:rFonts w:ascii="Tahoma" w:hAnsi="Tahoma"/>
      <w:sz w:val="20"/>
    </w:rPr>
  </w:style>
  <w:style w:type="paragraph" w:styleId="a5">
    <w:name w:val="Body Text Indent"/>
    <w:basedOn w:val="a"/>
    <w:link w:val="a6"/>
    <w:rsid w:val="00DA62FB"/>
    <w:pPr>
      <w:ind w:left="-142" w:firstLine="425"/>
    </w:pPr>
  </w:style>
  <w:style w:type="character" w:customStyle="1" w:styleId="a6">
    <w:name w:val="Основной текст с отступом Знак"/>
    <w:basedOn w:val="1"/>
    <w:link w:val="a5"/>
    <w:rsid w:val="00DA62FB"/>
  </w:style>
  <w:style w:type="paragraph" w:styleId="6">
    <w:name w:val="toc 6"/>
    <w:next w:val="a"/>
    <w:link w:val="60"/>
    <w:uiPriority w:val="39"/>
    <w:rsid w:val="00DA62F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A62F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A62F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A62F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A62FB"/>
    <w:rPr>
      <w:rFonts w:ascii="XO Thames" w:hAnsi="XO Thames"/>
      <w:b/>
      <w:sz w:val="26"/>
    </w:rPr>
  </w:style>
  <w:style w:type="paragraph" w:styleId="a7">
    <w:name w:val="No Spacing"/>
    <w:link w:val="a8"/>
    <w:rsid w:val="00DA62FB"/>
    <w:rPr>
      <w:rFonts w:ascii="Calibri" w:hAnsi="Calibri"/>
      <w:sz w:val="22"/>
    </w:rPr>
  </w:style>
  <w:style w:type="character" w:customStyle="1" w:styleId="14">
    <w:name w:val="Без интервала1"/>
    <w:link w:val="a7"/>
    <w:rsid w:val="00DA62FB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DA62FB"/>
    <w:rPr>
      <w:rFonts w:ascii="Calibri" w:hAnsi="Calibri"/>
      <w:sz w:val="22"/>
    </w:rPr>
  </w:style>
  <w:style w:type="paragraph" w:customStyle="1" w:styleId="15">
    <w:name w:val="Основной шрифт абзаца1"/>
    <w:link w:val="ConsPlusNormal"/>
    <w:rsid w:val="00DA62FB"/>
  </w:style>
  <w:style w:type="paragraph" w:customStyle="1" w:styleId="ConsPlusNormal">
    <w:name w:val="ConsPlusNormal"/>
    <w:link w:val="ConsPlusNormal0"/>
    <w:rsid w:val="00DA62FB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DA62FB"/>
  </w:style>
  <w:style w:type="paragraph" w:customStyle="1" w:styleId="TimesNewRoman">
    <w:name w:val="Обычный + Times New Roman"/>
    <w:basedOn w:val="a"/>
    <w:link w:val="TimesNewRoman0"/>
    <w:rsid w:val="00DA62FB"/>
    <w:pPr>
      <w:ind w:right="481"/>
      <w:jc w:val="center"/>
    </w:pPr>
    <w:rPr>
      <w:b/>
      <w:sz w:val="32"/>
    </w:rPr>
  </w:style>
  <w:style w:type="character" w:customStyle="1" w:styleId="TimesNewRoman0">
    <w:name w:val="Обычный + Times New Roman"/>
    <w:basedOn w:val="1"/>
    <w:link w:val="TimesNewRoman"/>
    <w:rsid w:val="00DA62FB"/>
    <w:rPr>
      <w:b/>
      <w:sz w:val="32"/>
    </w:rPr>
  </w:style>
  <w:style w:type="paragraph" w:styleId="a9">
    <w:name w:val="footer"/>
    <w:basedOn w:val="a"/>
    <w:link w:val="aa"/>
    <w:rsid w:val="00DA62FB"/>
    <w:pPr>
      <w:tabs>
        <w:tab w:val="center" w:pos="4153"/>
        <w:tab w:val="right" w:pos="8306"/>
      </w:tabs>
      <w:ind w:right="-142" w:firstLine="720"/>
      <w:jc w:val="both"/>
    </w:pPr>
  </w:style>
  <w:style w:type="character" w:customStyle="1" w:styleId="aa">
    <w:name w:val="Нижний колонтитул Знак"/>
    <w:basedOn w:val="1"/>
    <w:link w:val="a9"/>
    <w:rsid w:val="00DA62FB"/>
    <w:rPr>
      <w:color w:val="000000"/>
    </w:rPr>
  </w:style>
  <w:style w:type="paragraph" w:styleId="31">
    <w:name w:val="toc 3"/>
    <w:next w:val="a"/>
    <w:link w:val="32"/>
    <w:uiPriority w:val="39"/>
    <w:rsid w:val="00DA62F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A62F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A62F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A62FB"/>
    <w:rPr>
      <w:rFonts w:ascii="Arial" w:hAnsi="Arial"/>
      <w:b/>
    </w:rPr>
  </w:style>
  <w:style w:type="character" w:customStyle="1" w:styleId="50">
    <w:name w:val="Заголовок 5 Знак"/>
    <w:link w:val="5"/>
    <w:rsid w:val="00DA62FB"/>
    <w:rPr>
      <w:rFonts w:ascii="XO Thames" w:hAnsi="XO Thames"/>
      <w:b/>
      <w:sz w:val="22"/>
    </w:rPr>
  </w:style>
  <w:style w:type="paragraph" w:styleId="ab">
    <w:name w:val="Normal (Web)"/>
    <w:basedOn w:val="a"/>
    <w:link w:val="ac"/>
    <w:rsid w:val="00DA62FB"/>
    <w:pPr>
      <w:widowControl w:val="0"/>
    </w:pPr>
    <w:rPr>
      <w:sz w:val="24"/>
    </w:rPr>
  </w:style>
  <w:style w:type="character" w:customStyle="1" w:styleId="ac">
    <w:name w:val="Обычный (веб) Знак"/>
    <w:basedOn w:val="1"/>
    <w:link w:val="ab"/>
    <w:rsid w:val="00DA62FB"/>
    <w:rPr>
      <w:sz w:val="24"/>
    </w:rPr>
  </w:style>
  <w:style w:type="character" w:customStyle="1" w:styleId="11">
    <w:name w:val="Заголовок 1 Знак"/>
    <w:basedOn w:val="1"/>
    <w:link w:val="10"/>
    <w:rsid w:val="00DA62FB"/>
    <w:rPr>
      <w:b/>
      <w:sz w:val="32"/>
    </w:rPr>
  </w:style>
  <w:style w:type="paragraph" w:customStyle="1" w:styleId="16">
    <w:name w:val="Гиперссылка1"/>
    <w:link w:val="ad"/>
    <w:rsid w:val="00DA62FB"/>
    <w:rPr>
      <w:color w:val="0000FF"/>
      <w:u w:val="single"/>
    </w:rPr>
  </w:style>
  <w:style w:type="character" w:styleId="ad">
    <w:name w:val="Hyperlink"/>
    <w:link w:val="16"/>
    <w:rsid w:val="00DA62FB"/>
    <w:rPr>
      <w:color w:val="0000FF"/>
      <w:u w:val="single"/>
    </w:rPr>
  </w:style>
  <w:style w:type="paragraph" w:customStyle="1" w:styleId="Footnote">
    <w:name w:val="Footnote"/>
    <w:link w:val="Footnote0"/>
    <w:rsid w:val="00DA62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A62FB"/>
    <w:rPr>
      <w:rFonts w:ascii="XO Thames" w:hAnsi="XO Thames"/>
      <w:sz w:val="22"/>
    </w:rPr>
  </w:style>
  <w:style w:type="paragraph" w:styleId="ae">
    <w:name w:val="header"/>
    <w:basedOn w:val="a"/>
    <w:link w:val="af"/>
    <w:rsid w:val="00DA62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DA62FB"/>
  </w:style>
  <w:style w:type="paragraph" w:styleId="17">
    <w:name w:val="toc 1"/>
    <w:next w:val="a"/>
    <w:link w:val="18"/>
    <w:uiPriority w:val="39"/>
    <w:rsid w:val="00DA62F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DA62FB"/>
    <w:rPr>
      <w:rFonts w:ascii="XO Thames" w:hAnsi="XO Thames"/>
      <w:b/>
      <w:sz w:val="28"/>
    </w:rPr>
  </w:style>
  <w:style w:type="paragraph" w:customStyle="1" w:styleId="19">
    <w:name w:val="Стиль1"/>
    <w:link w:val="1a"/>
    <w:rsid w:val="00DA62FB"/>
    <w:pPr>
      <w:widowControl w:val="0"/>
    </w:pPr>
    <w:rPr>
      <w:sz w:val="28"/>
    </w:rPr>
  </w:style>
  <w:style w:type="character" w:customStyle="1" w:styleId="1a">
    <w:name w:val="Стиль1"/>
    <w:link w:val="19"/>
    <w:rsid w:val="00DA62FB"/>
    <w:rPr>
      <w:sz w:val="28"/>
    </w:rPr>
  </w:style>
  <w:style w:type="paragraph" w:styleId="af0">
    <w:name w:val="Body Text"/>
    <w:basedOn w:val="a"/>
    <w:link w:val="af1"/>
    <w:rsid w:val="00DA62FB"/>
    <w:pPr>
      <w:spacing w:after="120"/>
    </w:pPr>
  </w:style>
  <w:style w:type="character" w:customStyle="1" w:styleId="af1">
    <w:name w:val="Основной текст Знак"/>
    <w:basedOn w:val="1"/>
    <w:link w:val="af0"/>
    <w:rsid w:val="00DA62FB"/>
  </w:style>
  <w:style w:type="paragraph" w:customStyle="1" w:styleId="HeaderandFooter">
    <w:name w:val="Header and Footer"/>
    <w:link w:val="HeaderandFooter0"/>
    <w:rsid w:val="00DA62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A62FB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rsid w:val="00DA62FB"/>
    <w:pPr>
      <w:jc w:val="center"/>
    </w:pPr>
  </w:style>
  <w:style w:type="character" w:customStyle="1" w:styleId="Postan0">
    <w:name w:val="Postan"/>
    <w:basedOn w:val="1"/>
    <w:link w:val="Postan"/>
    <w:rsid w:val="00DA62FB"/>
  </w:style>
  <w:style w:type="paragraph" w:customStyle="1" w:styleId="ConsPlusCell">
    <w:name w:val="ConsPlusCell"/>
    <w:link w:val="ConsPlusCell0"/>
    <w:rsid w:val="00DA62FB"/>
    <w:pPr>
      <w:widowControl w:val="0"/>
    </w:pPr>
  </w:style>
  <w:style w:type="character" w:customStyle="1" w:styleId="ConsPlusCell0">
    <w:name w:val="ConsPlusCell"/>
    <w:link w:val="ConsPlusCell"/>
    <w:rsid w:val="00DA62FB"/>
  </w:style>
  <w:style w:type="paragraph" w:styleId="9">
    <w:name w:val="toc 9"/>
    <w:next w:val="a"/>
    <w:link w:val="90"/>
    <w:uiPriority w:val="39"/>
    <w:rsid w:val="00DA62F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A62FB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DA62FB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DA62FB"/>
    <w:rPr>
      <w:rFonts w:ascii="Courier New" w:hAnsi="Courier New"/>
    </w:rPr>
  </w:style>
  <w:style w:type="paragraph" w:customStyle="1" w:styleId="ConsNormal">
    <w:name w:val="ConsNormal"/>
    <w:link w:val="ConsNormal0"/>
    <w:rsid w:val="00DA62F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A62FB"/>
    <w:rPr>
      <w:rFonts w:ascii="Arial" w:hAnsi="Arial"/>
    </w:rPr>
  </w:style>
  <w:style w:type="paragraph" w:styleId="8">
    <w:name w:val="toc 8"/>
    <w:next w:val="a"/>
    <w:link w:val="80"/>
    <w:uiPriority w:val="39"/>
    <w:rsid w:val="00DA62F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A62FB"/>
    <w:rPr>
      <w:rFonts w:ascii="XO Thames" w:hAnsi="XO Thames"/>
      <w:sz w:val="28"/>
    </w:rPr>
  </w:style>
  <w:style w:type="paragraph" w:styleId="af2">
    <w:name w:val="List Paragraph"/>
    <w:basedOn w:val="a"/>
    <w:link w:val="af3"/>
    <w:rsid w:val="00DA62F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DA62FB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DA62F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A62FB"/>
    <w:rPr>
      <w:rFonts w:ascii="XO Thames" w:hAnsi="XO Thames"/>
      <w:sz w:val="28"/>
    </w:rPr>
  </w:style>
  <w:style w:type="paragraph" w:styleId="af4">
    <w:name w:val="Subtitle"/>
    <w:basedOn w:val="a"/>
    <w:link w:val="af5"/>
    <w:uiPriority w:val="11"/>
    <w:qFormat/>
    <w:rsid w:val="00DA62FB"/>
    <w:pPr>
      <w:ind w:firstLine="720"/>
      <w:jc w:val="both"/>
    </w:pPr>
    <w:rPr>
      <w:b/>
    </w:rPr>
  </w:style>
  <w:style w:type="character" w:customStyle="1" w:styleId="af5">
    <w:name w:val="Подзаголовок Знак"/>
    <w:basedOn w:val="1"/>
    <w:link w:val="af4"/>
    <w:rsid w:val="00DA62FB"/>
    <w:rPr>
      <w:b/>
    </w:rPr>
  </w:style>
  <w:style w:type="paragraph" w:customStyle="1" w:styleId="TableContents">
    <w:name w:val="Table Contents"/>
    <w:basedOn w:val="a"/>
    <w:link w:val="TableContents0"/>
    <w:rsid w:val="00DA62FB"/>
    <w:rPr>
      <w:sz w:val="24"/>
    </w:rPr>
  </w:style>
  <w:style w:type="character" w:customStyle="1" w:styleId="TableContents0">
    <w:name w:val="Table Contents"/>
    <w:basedOn w:val="1"/>
    <w:link w:val="TableContents"/>
    <w:rsid w:val="00DA62FB"/>
    <w:rPr>
      <w:sz w:val="24"/>
    </w:rPr>
  </w:style>
  <w:style w:type="paragraph" w:styleId="33">
    <w:name w:val="Body Text 3"/>
    <w:basedOn w:val="a"/>
    <w:link w:val="34"/>
    <w:rsid w:val="00DA62FB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DA62FB"/>
    <w:rPr>
      <w:sz w:val="16"/>
    </w:rPr>
  </w:style>
  <w:style w:type="paragraph" w:styleId="af6">
    <w:name w:val="Title"/>
    <w:next w:val="a"/>
    <w:link w:val="af7"/>
    <w:uiPriority w:val="10"/>
    <w:qFormat/>
    <w:rsid w:val="00DA62F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DA62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A62F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A62FB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DA62F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A62FB"/>
    <w:rPr>
      <w:rFonts w:ascii="Courier New" w:hAnsi="Courier New"/>
    </w:rPr>
  </w:style>
  <w:style w:type="paragraph" w:customStyle="1" w:styleId="1b">
    <w:name w:val="Номер страницы1"/>
    <w:basedOn w:val="15"/>
    <w:link w:val="af8"/>
    <w:rsid w:val="00DA62FB"/>
  </w:style>
  <w:style w:type="character" w:styleId="af8">
    <w:name w:val="page number"/>
    <w:basedOn w:val="a0"/>
    <w:link w:val="1b"/>
    <w:rsid w:val="00DA62FB"/>
  </w:style>
  <w:style w:type="table" w:styleId="af9">
    <w:name w:val="Table Grid"/>
    <w:basedOn w:val="a1"/>
    <w:rsid w:val="00DA6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2024-01-31T06:06:00Z</dcterms:created>
  <dcterms:modified xsi:type="dcterms:W3CDTF">2024-01-31T06:06:00Z</dcterms:modified>
</cp:coreProperties>
</file>