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rPr>
          <w:rFonts w:ascii="Arial" w:hAnsi="Arial"/>
          <w:i w:val="1"/>
          <w:sz w:val="36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effectExtent b="0" l="0" r="0" t="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3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4000000">
      <w:pPr>
        <w:pStyle w:val="Style_1"/>
        <w:ind w:right="481"/>
        <w:rPr>
          <w:rFonts w:ascii="Arial" w:hAnsi="Arial"/>
          <w:i w:val="1"/>
          <w:sz w:val="36"/>
        </w:rPr>
      </w:pPr>
    </w:p>
    <w:p w14:paraId="05000000">
      <w:pPr>
        <w:spacing w:line="0" w:lineRule="atLeast"/>
        <w:ind/>
        <w:jc w:val="center"/>
        <w:rPr>
          <w:sz w:val="36"/>
        </w:rPr>
      </w:pPr>
      <w:r>
        <w:rPr>
          <w:b w:val="1"/>
          <w:sz w:val="36"/>
        </w:rPr>
        <w:t>АДМИНИСТРАЦИЯ</w:t>
      </w:r>
    </w:p>
    <w:p w14:paraId="06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Васильево-Ханжоновского</w:t>
      </w:r>
      <w:r>
        <w:rPr>
          <w:b w:val="1"/>
          <w:sz w:val="36"/>
        </w:rPr>
        <w:t xml:space="preserve"> сельского поселения</w:t>
      </w:r>
    </w:p>
    <w:p w14:paraId="07000000">
      <w:pPr>
        <w:spacing w:line="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Неклиновского ра</w:t>
      </w:r>
      <w:r>
        <w:rPr>
          <w:b w:val="1"/>
          <w:sz w:val="36"/>
        </w:rPr>
        <w:t>й</w:t>
      </w:r>
      <w:r>
        <w:rPr>
          <w:b w:val="1"/>
          <w:sz w:val="36"/>
        </w:rPr>
        <w:t>она Ростовской области</w:t>
      </w:r>
    </w:p>
    <w:p w14:paraId="08000000">
      <w:pPr>
        <w:spacing w:line="0" w:lineRule="atLeast"/>
        <w:ind/>
        <w:rPr>
          <w:i w:val="1"/>
        </w:rPr>
      </w:pPr>
      <w:r>
        <w:rPr>
          <w:i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A000000">
      <w:pPr>
        <w:rPr>
          <w:b w:val="1"/>
        </w:rPr>
      </w:pPr>
    </w:p>
    <w:p w14:paraId="0B000000">
      <w:pPr>
        <w:rPr>
          <w:sz w:val="28"/>
        </w:rPr>
      </w:pPr>
      <w:r>
        <w:rPr>
          <w:sz w:val="28"/>
        </w:rPr>
        <w:t>«___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января</w:t>
      </w:r>
      <w:r>
        <w:rPr>
          <w:sz w:val="28"/>
        </w:rPr>
        <w:t xml:space="preserve">  20</w:t>
      </w:r>
      <w:r>
        <w:rPr>
          <w:sz w:val="28"/>
        </w:rPr>
        <w:t>24</w:t>
      </w:r>
      <w:r>
        <w:rPr>
          <w:sz w:val="28"/>
        </w:rPr>
        <w:t xml:space="preserve">г.          </w:t>
      </w:r>
      <w:r>
        <w:rPr>
          <w:sz w:val="28"/>
        </w:rPr>
        <w:t xml:space="preserve">                         №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    с. </w:t>
      </w:r>
      <w:r>
        <w:rPr>
          <w:sz w:val="28"/>
        </w:rPr>
        <w:t>Васильево-Ханжоновка</w:t>
      </w:r>
    </w:p>
    <w:p w14:paraId="0C000000"/>
    <w:p w14:paraId="0D000000"/>
    <w:tbl>
      <w:tblPr>
        <w:tblStyle w:val="Style_2"/>
        <w:tblLayout w:type="fixed"/>
      </w:tblPr>
      <w:tblGrid>
        <w:gridCol w:w="9828"/>
      </w:tblGrid>
      <w:tr>
        <w:tc>
          <w:tcPr>
            <w:tcW w:type="dxa" w:w="9828"/>
            <w:shd w:fill="auto" w:val="clear"/>
          </w:tcPr>
          <w:p w14:paraId="0E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Об утверждении плана реализации муниципальной программы </w:t>
            </w:r>
          </w:p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Васильево-Ханжоновского</w:t>
            </w:r>
            <w:r>
              <w:rPr>
                <w:b w:val="1"/>
                <w:sz w:val="28"/>
              </w:rPr>
              <w:t xml:space="preserve"> сельского пос</w:t>
            </w:r>
            <w:r>
              <w:rPr>
                <w:b w:val="1"/>
                <w:sz w:val="28"/>
              </w:rPr>
              <w:t>ел</w:t>
            </w:r>
            <w:r>
              <w:rPr>
                <w:b w:val="1"/>
                <w:sz w:val="28"/>
              </w:rPr>
              <w:t>ения</w:t>
            </w:r>
            <w:r>
              <w:rPr>
                <w:b w:val="1"/>
                <w:sz w:val="28"/>
              </w:rPr>
              <w:t xml:space="preserve"> 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«Орга</w:t>
            </w:r>
            <w:r>
              <w:rPr>
                <w:b w:val="1"/>
                <w:sz w:val="28"/>
              </w:rPr>
              <w:t>низация благоустройства населенн</w:t>
            </w:r>
            <w:r>
              <w:rPr>
                <w:b w:val="1"/>
                <w:sz w:val="28"/>
              </w:rPr>
              <w:t xml:space="preserve">ых </w:t>
            </w:r>
          </w:p>
          <w:p w14:paraId="11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пунктов Васильево-Ханжоновского сельского поселения»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24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</w:tbl>
    <w:p w14:paraId="12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3000000">
      <w:pPr>
        <w:tabs>
          <w:tab w:leader="none" w:pos="8041" w:val="left"/>
        </w:tabs>
        <w:ind w:firstLine="1080" w:left="0"/>
        <w:jc w:val="both"/>
        <w:rPr>
          <w:sz w:val="28"/>
        </w:rPr>
      </w:pPr>
    </w:p>
    <w:p w14:paraId="14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</w:t>
      </w:r>
      <w:r>
        <w:rPr>
          <w:sz w:val="28"/>
        </w:rPr>
        <w:t xml:space="preserve">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 № </w:t>
      </w:r>
      <w:r>
        <w:rPr>
          <w:sz w:val="28"/>
        </w:rPr>
        <w:t>38</w:t>
      </w:r>
      <w:r>
        <w:rPr>
          <w:sz w:val="28"/>
        </w:rPr>
        <w:t xml:space="preserve"> «Об утверждении П</w:t>
      </w:r>
      <w:r>
        <w:rPr>
          <w:sz w:val="28"/>
        </w:rPr>
        <w:t>о</w:t>
      </w:r>
      <w:r>
        <w:rPr>
          <w:sz w:val="28"/>
        </w:rPr>
        <w:t>рядка разработки, реализации и оценки эффективности мун</w:t>
      </w:r>
      <w:r>
        <w:rPr>
          <w:sz w:val="28"/>
        </w:rPr>
        <w:t>иципальных пр</w:t>
      </w:r>
      <w:r>
        <w:rPr>
          <w:sz w:val="28"/>
        </w:rPr>
        <w:t>о</w:t>
      </w:r>
      <w:r>
        <w:rPr>
          <w:sz w:val="28"/>
        </w:rPr>
        <w:t xml:space="preserve">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>
        <w:rPr>
          <w:sz w:val="28"/>
        </w:rPr>
        <w:t>»</w:t>
      </w:r>
      <w:r>
        <w:rPr>
          <w:b w:val="1"/>
          <w:sz w:val="28"/>
        </w:rPr>
        <w:t>:</w:t>
      </w:r>
    </w:p>
    <w:p w14:paraId="15000000">
      <w:pPr>
        <w:ind w:firstLine="1080" w:left="0"/>
        <w:jc w:val="both"/>
        <w:rPr>
          <w:sz w:val="28"/>
        </w:rPr>
      </w:pPr>
      <w:r>
        <w:rPr>
          <w:sz w:val="28"/>
        </w:rPr>
        <w:t>1. Утвердить план реализации му</w:t>
      </w:r>
      <w:r>
        <w:rPr>
          <w:sz w:val="28"/>
        </w:rPr>
        <w:t xml:space="preserve">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«Организация благоустройства населенных 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>пунктов Васильево-Ханжоновского сельского поселения»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</w:t>
      </w:r>
      <w:r>
        <w:rPr>
          <w:sz w:val="28"/>
        </w:rPr>
        <w:t>иложению к настоящему ра</w:t>
      </w:r>
      <w:r>
        <w:rPr>
          <w:sz w:val="28"/>
        </w:rPr>
        <w:t>с</w:t>
      </w:r>
      <w:r>
        <w:rPr>
          <w:sz w:val="28"/>
        </w:rPr>
        <w:t>поряжению</w:t>
      </w:r>
      <w:r>
        <w:rPr>
          <w:sz w:val="28"/>
        </w:rPr>
        <w:t>.</w:t>
      </w:r>
    </w:p>
    <w:p w14:paraId="17000000">
      <w:pPr>
        <w:ind w:firstLine="1080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распоряжение</w:t>
      </w:r>
      <w:r>
        <w:rPr>
          <w:sz w:val="28"/>
        </w:rPr>
        <w:t xml:space="preserve"> вступает в силу со дня его подписания.</w:t>
      </w:r>
    </w:p>
    <w:p w14:paraId="18000000">
      <w:pPr>
        <w:ind w:firstLine="108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за исполнением настоя</w:t>
      </w:r>
      <w:r>
        <w:rPr>
          <w:sz w:val="28"/>
        </w:rPr>
        <w:t>щего распоряжения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9000000">
      <w:pPr>
        <w:ind w:firstLine="1080" w:left="0"/>
        <w:rPr>
          <w:sz w:val="28"/>
        </w:rPr>
      </w:pPr>
    </w:p>
    <w:p w14:paraId="1A000000">
      <w:pPr>
        <w:ind w:firstLine="1080" w:left="0"/>
        <w:rPr>
          <w:sz w:val="28"/>
        </w:rPr>
      </w:pPr>
    </w:p>
    <w:p w14:paraId="1B000000">
      <w:pPr>
        <w:ind w:firstLine="1080" w:left="0"/>
        <w:rPr>
          <w:sz w:val="28"/>
        </w:rPr>
      </w:pPr>
    </w:p>
    <w:p w14:paraId="1C000000">
      <w:pPr>
        <w:pStyle w:val="Style_3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</w:t>
      </w:r>
    </w:p>
    <w:p w14:paraId="1D000000">
      <w:pPr>
        <w:pStyle w:val="Style_3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Васильево-Ханжоновского </w:t>
      </w:r>
    </w:p>
    <w:p w14:paraId="1E000000">
      <w:pPr>
        <w:pStyle w:val="Style_3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                 </w:t>
      </w:r>
      <w:r>
        <w:rPr>
          <w:rFonts w:ascii="Times New Roman" w:hAnsi="Times New Roman"/>
          <w:b w:val="1"/>
          <w:sz w:val="28"/>
        </w:rPr>
        <w:t>С.Н. Зацарная</w:t>
      </w:r>
    </w:p>
    <w:p w14:paraId="1F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0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1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2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3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4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5000000">
      <w:pPr>
        <w:pStyle w:val="Style_3"/>
        <w:ind w:firstLine="0" w:left="0"/>
        <w:jc w:val="both"/>
        <w:rPr>
          <w:rFonts w:ascii="Times New Roman" w:hAnsi="Times New Roman"/>
          <w:sz w:val="28"/>
        </w:rPr>
      </w:pPr>
    </w:p>
    <w:p w14:paraId="26000000">
      <w:pPr>
        <w:pStyle w:val="Style_3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Распоряжение вносит сектор экономики и финансов</w:t>
      </w:r>
    </w:p>
    <w:p w14:paraId="27000000">
      <w:pPr>
        <w:pStyle w:val="Style_3"/>
        <w:ind w:firstLine="0"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Администрации Васильево-Ханжоновского сельского поселения</w:t>
      </w:r>
    </w:p>
    <w:p w14:paraId="28000000">
      <w:pPr>
        <w:sectPr>
          <w:type w:val="continuous"/>
          <w:pgSz w:h="16834" w:orient="portrait" w:w="11909"/>
          <w:pgMar w:bottom="720" w:footer="720" w:gutter="0" w:header="720" w:left="1109" w:right="958" w:top="539"/>
        </w:sectPr>
      </w:pPr>
    </w:p>
    <w:p w14:paraId="29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>Приложение</w:t>
      </w:r>
    </w:p>
    <w:p w14:paraId="2A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 xml:space="preserve">к распоряжению </w:t>
      </w:r>
      <w:r>
        <w:rPr>
          <w:sz w:val="20"/>
        </w:rPr>
        <w:t xml:space="preserve"> </w:t>
      </w:r>
    </w:p>
    <w:p w14:paraId="2B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>ад</w:t>
      </w:r>
      <w:r>
        <w:rPr>
          <w:sz w:val="20"/>
        </w:rPr>
        <w:t xml:space="preserve">министрации </w:t>
      </w:r>
      <w:r>
        <w:rPr>
          <w:sz w:val="20"/>
        </w:rPr>
        <w:t>Васильево-Ханжоновского</w:t>
      </w:r>
      <w:r>
        <w:rPr>
          <w:sz w:val="20"/>
        </w:rPr>
        <w:t xml:space="preserve"> </w:t>
      </w:r>
    </w:p>
    <w:p w14:paraId="2C000000">
      <w:pPr>
        <w:widowControl w:val="0"/>
        <w:ind/>
        <w:jc w:val="right"/>
        <w:outlineLvl w:val="2"/>
        <w:rPr>
          <w:sz w:val="20"/>
        </w:rPr>
      </w:pPr>
      <w:r>
        <w:rPr>
          <w:sz w:val="20"/>
        </w:rPr>
        <w:t>сельского поселения</w:t>
      </w: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E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реализации муниципальной программы </w:t>
      </w:r>
      <w:r>
        <w:rPr>
          <w:sz w:val="28"/>
        </w:rPr>
        <w:t xml:space="preserve">«Организация благоустройства населенных </w:t>
      </w:r>
    </w:p>
    <w:p w14:paraId="2F000000">
      <w:pPr>
        <w:widowControl w:val="0"/>
        <w:ind/>
        <w:jc w:val="center"/>
        <w:rPr>
          <w:sz w:val="28"/>
        </w:rPr>
      </w:pPr>
      <w:r>
        <w:rPr>
          <w:sz w:val="28"/>
        </w:rPr>
        <w:t>пунктов Васильево-Ханжоновского сельского поселения»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</w:p>
    <w:p w14:paraId="30000000">
      <w:pPr>
        <w:widowControl w:val="0"/>
        <w:ind/>
        <w:jc w:val="center"/>
        <w:rPr>
          <w:sz w:val="28"/>
        </w:rPr>
      </w:pP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14"/>
        <w:gridCol w:w="2956"/>
        <w:gridCol w:w="3389"/>
        <w:gridCol w:w="2765"/>
        <w:gridCol w:w="1437"/>
        <w:gridCol w:w="1084"/>
        <w:gridCol w:w="874"/>
        <w:gridCol w:w="1126"/>
        <w:gridCol w:w="1033"/>
        <w:gridCol w:w="11"/>
      </w:tblGrid>
      <w:tr>
        <w:trPr>
          <w:trHeight w:hRule="atLeast" w:val="276"/>
        </w:trPr>
        <w:tc>
          <w:tcPr>
            <w:tcW w:type="dxa" w:w="8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2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33000000">
            <w:pPr>
              <w:widowControl w:val="0"/>
              <w:ind/>
              <w:jc w:val="center"/>
            </w:pPr>
          </w:p>
        </w:tc>
        <w:tc>
          <w:tcPr>
            <w:tcW w:type="dxa" w:w="33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 xml:space="preserve">Ответственный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участник</w:t>
            </w:r>
          </w:p>
          <w:p w14:paraId="35000000">
            <w:pPr>
              <w:widowControl w:val="0"/>
              <w:ind/>
              <w:jc w:val="center"/>
            </w:pPr>
            <w:r>
              <w:t>(должность/ФИО</w:t>
            </w:r>
            <w:r>
              <w:t>)</w:t>
            </w:r>
            <w:r>
              <w:t xml:space="preserve"> </w:t>
            </w:r>
            <w:r>
              <w:rPr>
                <w:rStyle w:val="Style_4_ch"/>
                <w:color w:val="000000"/>
              </w:rPr>
              <w:fldChar w:fldCharType="begin"/>
            </w:r>
            <w:r>
              <w:rPr>
                <w:rStyle w:val="Style_4_ch"/>
                <w:color w:val="000000"/>
              </w:rPr>
              <w:instrText>HYPERLINK "file:///C:/Users/User/Desktop/проект%20распоряжения%20Методика.docx#Par1127"</w:instrText>
            </w:r>
            <w:r>
              <w:rPr>
                <w:rStyle w:val="Style_4_ch"/>
                <w:color w:val="000000"/>
              </w:rPr>
              <w:fldChar w:fldCharType="separate"/>
            </w:r>
            <w:r>
              <w:rPr>
                <w:rStyle w:val="Style_4_ch"/>
                <w:color w:val="000000"/>
              </w:rPr>
              <w:t>&lt;1&gt;</w:t>
            </w:r>
            <w:r>
              <w:rPr>
                <w:rStyle w:val="Style_4_ch"/>
                <w:color w:val="000000"/>
              </w:rPr>
              <w:fldChar w:fldCharType="end"/>
            </w:r>
          </w:p>
        </w:tc>
        <w:tc>
          <w:tcPr>
            <w:tcW w:type="dxa" w:w="2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both"/>
            </w:pPr>
            <w:r>
              <w:t>Ожидаемый 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4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12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ind/>
              <w:jc w:val="center"/>
            </w:pPr>
            <w:r>
              <w:t>Объем расходов</w:t>
            </w:r>
            <w:r>
              <w:t xml:space="preserve"> на 20</w:t>
            </w:r>
            <w:r>
              <w:t>24</w:t>
            </w:r>
            <w:r>
              <w:t xml:space="preserve"> </w:t>
            </w:r>
            <w:r>
              <w:t xml:space="preserve">год </w:t>
            </w:r>
          </w:p>
          <w:p w14:paraId="39000000">
            <w:pPr>
              <w:ind/>
              <w:jc w:val="center"/>
            </w:pPr>
            <w:r>
              <w:t>(тыс.руб.)</w:t>
            </w:r>
            <w:r>
              <w:t xml:space="preserve"> &lt;2&gt;</w:t>
            </w:r>
          </w:p>
        </w:tc>
      </w:tr>
      <w:tr>
        <w:tc>
          <w:tcPr>
            <w:tcW w:type="dxa" w:w="8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облас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 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внебю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3E000000"/>
        </w:tc>
      </w:tr>
      <w:tr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1</w:t>
            </w:r>
          </w:p>
        </w:tc>
        <w:tc>
          <w:tcPr>
            <w:tcW w:type="dxa" w:w="29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2</w:t>
            </w:r>
          </w:p>
        </w:tc>
        <w:tc>
          <w:tcPr>
            <w:tcW w:type="dxa" w:w="3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3</w:t>
            </w:r>
          </w:p>
        </w:tc>
        <w:tc>
          <w:tcPr>
            <w:tcW w:type="dxa" w:w="2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4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5</w:t>
            </w:r>
          </w:p>
        </w:tc>
        <w:tc>
          <w:tcPr>
            <w:tcW w:type="dxa" w:w="10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6</w:t>
            </w:r>
          </w:p>
        </w:tc>
        <w:tc>
          <w:tcPr>
            <w:tcW w:type="dxa" w:w="8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7</w:t>
            </w:r>
          </w:p>
        </w:tc>
        <w:tc>
          <w:tcPr>
            <w:tcW w:type="dxa" w:w="1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8</w:t>
            </w:r>
          </w:p>
        </w:tc>
        <w:tc>
          <w:tcPr>
            <w:tcW w:type="dxa" w:w="10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rFonts w:ascii="Andalus" w:hAnsi="Andalus"/>
                <w:i w:val="1"/>
                <w:sz w:val="20"/>
              </w:rPr>
            </w:pPr>
            <w:r>
              <w:rPr>
                <w:rFonts w:ascii="Andalus" w:hAnsi="Andalus"/>
                <w:i w:val="1"/>
                <w:sz w:val="20"/>
              </w:rPr>
              <w:t>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48000000"/>
        </w:tc>
      </w:tr>
      <w:tr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29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Подпр</w:t>
            </w:r>
            <w:r>
              <w:rPr>
                <w:b w:val="1"/>
                <w:sz w:val="22"/>
              </w:rPr>
              <w:t>ограмма 1</w:t>
            </w:r>
            <w:r>
              <w:rPr>
                <w:b w:val="1"/>
                <w:sz w:val="22"/>
              </w:rPr>
              <w:t xml:space="preserve">. </w:t>
            </w:r>
          </w:p>
          <w:p w14:paraId="4B000000">
            <w:pPr>
              <w:widowControl w:val="0"/>
              <w:ind/>
            </w:pPr>
            <w:r>
              <w:rPr>
                <w:b w:val="1"/>
                <w:sz w:val="22"/>
              </w:rPr>
              <w:t>«Организация благоустро</w:t>
            </w:r>
            <w:r>
              <w:rPr>
                <w:b w:val="1"/>
                <w:sz w:val="22"/>
              </w:rPr>
              <w:t>й</w:t>
            </w:r>
            <w:r>
              <w:rPr>
                <w:b w:val="1"/>
                <w:sz w:val="22"/>
              </w:rPr>
              <w:t>ства и озеленения террит</w:t>
            </w:r>
            <w:r>
              <w:rPr>
                <w:b w:val="1"/>
                <w:sz w:val="22"/>
              </w:rPr>
              <w:t>о</w:t>
            </w:r>
            <w:r>
              <w:rPr>
                <w:b w:val="1"/>
                <w:sz w:val="22"/>
              </w:rPr>
              <w:t>рии сельского поселения, воспроизводство многоле</w:t>
            </w:r>
            <w:r>
              <w:rPr>
                <w:b w:val="1"/>
                <w:sz w:val="22"/>
              </w:rPr>
              <w:t>т</w:t>
            </w:r>
            <w:r>
              <w:rPr>
                <w:b w:val="1"/>
                <w:sz w:val="22"/>
              </w:rPr>
              <w:t>них насаждений распол</w:t>
            </w:r>
            <w:r>
              <w:rPr>
                <w:b w:val="1"/>
                <w:sz w:val="22"/>
              </w:rPr>
              <w:t>о</w:t>
            </w:r>
            <w:r>
              <w:rPr>
                <w:b w:val="1"/>
                <w:sz w:val="22"/>
              </w:rPr>
              <w:t>женных в границах сельск</w:t>
            </w:r>
            <w:r>
              <w:rPr>
                <w:b w:val="1"/>
                <w:sz w:val="22"/>
              </w:rPr>
              <w:t>о</w:t>
            </w:r>
            <w:r>
              <w:rPr>
                <w:b w:val="1"/>
                <w:sz w:val="22"/>
              </w:rPr>
              <w:t>го поселения»</w:t>
            </w:r>
          </w:p>
        </w:tc>
        <w:tc>
          <w:tcPr>
            <w:tcW w:type="dxa" w:w="3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А</w:t>
            </w:r>
            <w:r>
              <w:rPr>
                <w:b w:val="1"/>
              </w:rPr>
              <w:t>д</w:t>
            </w:r>
            <w:r>
              <w:rPr>
                <w:b w:val="1"/>
              </w:rPr>
              <w:t>министрация Васильево-Ханжоновского сельского 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селения</w:t>
            </w:r>
            <w:r>
              <w:t xml:space="preserve"> </w:t>
            </w:r>
            <w:r>
              <w:rPr>
                <w:b w:val="1"/>
              </w:rPr>
              <w:t>/</w:t>
            </w:r>
            <w:r>
              <w:rPr>
                <w:b w:val="1"/>
              </w:rPr>
              <w:t xml:space="preserve">ведущий специалист </w:t>
            </w:r>
            <w:r>
              <w:rPr>
                <w:b w:val="1"/>
              </w:rPr>
              <w:t>Новикова О.С.</w:t>
            </w:r>
          </w:p>
        </w:tc>
        <w:tc>
          <w:tcPr>
            <w:tcW w:type="dxa" w:w="2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10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820,0</w:t>
            </w:r>
          </w:p>
        </w:tc>
        <w:tc>
          <w:tcPr>
            <w:tcW w:type="dxa" w:w="8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620,0</w:t>
            </w:r>
          </w:p>
        </w:tc>
        <w:tc>
          <w:tcPr>
            <w:tcW w:type="dxa" w:w="10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53000000"/>
        </w:tc>
      </w:tr>
      <w:tr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29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</w:t>
            </w:r>
            <w:r>
              <w:rPr>
                <w:b w:val="1"/>
                <w:i w:val="1"/>
                <w:sz w:val="24"/>
              </w:rPr>
              <w:t>.1</w:t>
            </w:r>
            <w:r>
              <w:rPr>
                <w:i w:val="1"/>
                <w:sz w:val="24"/>
              </w:rPr>
              <w:t xml:space="preserve">.  </w:t>
            </w:r>
            <w:r>
              <w:rPr>
                <w:sz w:val="24"/>
              </w:rPr>
              <w:t>Благоустройство скверов и парков, текущее 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type="dxa" w:w="3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r>
              <w:t xml:space="preserve">Администрация Васильево-Ханжоновского сельского посе-ления/ </w:t>
            </w:r>
            <w:r>
              <w:t xml:space="preserve">ведущий специалист </w:t>
            </w:r>
            <w:r>
              <w:t>Н</w:t>
            </w:r>
            <w:r>
              <w:t>о</w:t>
            </w:r>
            <w:r>
              <w:t>викова О.С.</w:t>
            </w:r>
          </w:p>
        </w:tc>
        <w:tc>
          <w:tcPr>
            <w:tcW w:type="dxa" w:w="2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</w:pPr>
            <w:r>
              <w:t>весь</w:t>
            </w:r>
          </w:p>
          <w:p w14:paraId="59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</w:pPr>
            <w:r>
              <w:t>800,0</w:t>
            </w:r>
          </w:p>
        </w:tc>
        <w:tc>
          <w:tcPr>
            <w:tcW w:type="dxa" w:w="8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t>800,0</w:t>
            </w:r>
          </w:p>
        </w:tc>
        <w:tc>
          <w:tcPr>
            <w:tcW w:type="dxa" w:w="10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</w:pPr>
            <w:r>
              <w:t>0,</w:t>
            </w:r>
            <w:r>
              <w:t>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5E000000"/>
        </w:tc>
      </w:tr>
      <w:tr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</w:pPr>
            <w:r>
              <w:t>3</w:t>
            </w:r>
          </w:p>
        </w:tc>
        <w:tc>
          <w:tcPr>
            <w:tcW w:type="dxa" w:w="29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</w:t>
            </w:r>
            <w:r>
              <w:rPr>
                <w:b w:val="1"/>
                <w:i w:val="1"/>
                <w:sz w:val="24"/>
              </w:rPr>
              <w:t>.</w:t>
            </w:r>
            <w:r>
              <w:rPr>
                <w:b w:val="1"/>
                <w:i w:val="1"/>
                <w:sz w:val="24"/>
              </w:rPr>
              <w:t>2</w:t>
            </w:r>
            <w:r>
              <w:rPr>
                <w:i w:val="1"/>
                <w:sz w:val="24"/>
              </w:rPr>
              <w:t xml:space="preserve">.  </w:t>
            </w:r>
            <w:r>
              <w:rPr>
                <w:sz w:val="24"/>
              </w:rPr>
              <w:t>Проведение противоклещ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вой обработки территории поселения</w:t>
            </w:r>
          </w:p>
        </w:tc>
        <w:tc>
          <w:tcPr>
            <w:tcW w:type="dxa" w:w="3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r>
              <w:t xml:space="preserve">Администрация Васильево-Ханжоновского сельского посе-ления/ </w:t>
            </w:r>
            <w:r>
              <w:t xml:space="preserve">ведущий специалист </w:t>
            </w:r>
            <w:r>
              <w:t>Н</w:t>
            </w:r>
            <w:r>
              <w:t>о</w:t>
            </w:r>
            <w:r>
              <w:t>викова О.С.</w:t>
            </w:r>
          </w:p>
        </w:tc>
        <w:tc>
          <w:tcPr>
            <w:tcW w:type="dxa" w:w="2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</w:pPr>
            <w:r>
              <w:t>с 29</w:t>
            </w:r>
            <w:r>
              <w:t>.03.20</w:t>
            </w:r>
            <w:r>
              <w:t>24</w:t>
            </w:r>
            <w:r>
              <w:t>г</w:t>
            </w:r>
            <w:r>
              <w:t xml:space="preserve"> по</w:t>
            </w:r>
          </w:p>
          <w:p w14:paraId="64000000">
            <w:pPr>
              <w:widowControl w:val="0"/>
              <w:ind/>
              <w:jc w:val="center"/>
            </w:pPr>
            <w:r>
              <w:t>24.24.20</w:t>
            </w:r>
            <w:r>
              <w:t>24</w:t>
            </w:r>
            <w:r>
              <w:t>г</w:t>
            </w:r>
          </w:p>
        </w:tc>
        <w:tc>
          <w:tcPr>
            <w:tcW w:type="dxa" w:w="10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0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69000000"/>
        </w:tc>
      </w:tr>
      <w:tr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</w:pPr>
            <w:r>
              <w:t>4</w:t>
            </w:r>
          </w:p>
        </w:tc>
        <w:tc>
          <w:tcPr>
            <w:tcW w:type="dxa" w:w="29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</w:t>
            </w:r>
            <w:r>
              <w:rPr>
                <w:b w:val="1"/>
                <w:i w:val="1"/>
                <w:sz w:val="24"/>
              </w:rPr>
              <w:t>.</w:t>
            </w:r>
            <w:r>
              <w:rPr>
                <w:b w:val="1"/>
                <w:i w:val="1"/>
                <w:sz w:val="24"/>
              </w:rPr>
              <w:t>3</w:t>
            </w:r>
            <w:r>
              <w:rPr>
                <w:i w:val="1"/>
                <w:sz w:val="24"/>
              </w:rPr>
              <w:t xml:space="preserve">.  </w:t>
            </w:r>
            <w:r>
              <w:rPr>
                <w:sz w:val="24"/>
              </w:rPr>
              <w:t>Обкос травы на территории сельского поселения (пр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обретение бензина для 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коса)</w:t>
            </w:r>
          </w:p>
        </w:tc>
        <w:tc>
          <w:tcPr>
            <w:tcW w:type="dxa" w:w="3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r>
              <w:t xml:space="preserve">Администрация Васильево-Ханжоновского сельского посе-ления/ </w:t>
            </w:r>
            <w:r>
              <w:t xml:space="preserve">ведущий специалист </w:t>
            </w:r>
            <w:r>
              <w:t>Н</w:t>
            </w:r>
            <w:r>
              <w:t>о</w:t>
            </w:r>
            <w:r>
              <w:t>викова О.С.</w:t>
            </w:r>
          </w:p>
        </w:tc>
        <w:tc>
          <w:tcPr>
            <w:tcW w:type="dxa" w:w="2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</w:pPr>
            <w:r>
              <w:t>весь</w:t>
            </w:r>
          </w:p>
          <w:p w14:paraId="6F000000">
            <w:pPr>
              <w:widowControl w:val="0"/>
              <w:ind/>
              <w:jc w:val="center"/>
            </w:pPr>
            <w:r>
              <w:t>период  с 01.06.20</w:t>
            </w:r>
            <w:r>
              <w:t>24</w:t>
            </w:r>
            <w:r>
              <w:t>г по 31.08.20</w:t>
            </w:r>
            <w:r>
              <w:t>24</w:t>
            </w:r>
            <w:r>
              <w:t>г</w:t>
            </w:r>
          </w:p>
        </w:tc>
        <w:tc>
          <w:tcPr>
            <w:tcW w:type="dxa" w:w="10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8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4000000"/>
        </w:tc>
      </w:tr>
      <w:tr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</w:pPr>
            <w:r>
              <w:t>5</w:t>
            </w:r>
          </w:p>
        </w:tc>
        <w:tc>
          <w:tcPr>
            <w:tcW w:type="dxa" w:w="29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</w:pPr>
            <w:r>
              <w:rPr>
                <w:b w:val="1"/>
                <w:i w:val="1"/>
              </w:rPr>
              <w:t>Основное мероприятие 1</w:t>
            </w:r>
            <w:r>
              <w:rPr>
                <w:b w:val="1"/>
                <w:i w:val="1"/>
              </w:rPr>
              <w:t>.</w:t>
            </w:r>
            <w:r>
              <w:rPr>
                <w:b w:val="1"/>
                <w:i w:val="1"/>
              </w:rPr>
              <w:t>4</w:t>
            </w:r>
            <w:r>
              <w:t xml:space="preserve">  Приобретение товаров для благоустройства</w:t>
            </w:r>
          </w:p>
        </w:tc>
        <w:tc>
          <w:tcPr>
            <w:tcW w:type="dxa" w:w="3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r>
              <w:t xml:space="preserve">Администрация Васильево-Ханжоновского сельского посе-ления/ </w:t>
            </w:r>
            <w:r>
              <w:t xml:space="preserve">ведущий специалист </w:t>
            </w:r>
            <w:r>
              <w:t>Н</w:t>
            </w:r>
            <w:r>
              <w:t>о</w:t>
            </w:r>
            <w:r>
              <w:t>викова О.С.</w:t>
            </w:r>
          </w:p>
        </w:tc>
        <w:tc>
          <w:tcPr>
            <w:tcW w:type="dxa" w:w="2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</w:pPr>
            <w:r>
              <w:t>весь</w:t>
            </w:r>
          </w:p>
          <w:p w14:paraId="7A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8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7F000000"/>
        </w:tc>
      </w:tr>
      <w:tr>
        <w:tc>
          <w:tcPr>
            <w:tcW w:type="dxa" w:w="8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</w:pPr>
            <w:r>
              <w:t>6</w:t>
            </w:r>
          </w:p>
        </w:tc>
        <w:tc>
          <w:tcPr>
            <w:tcW w:type="dxa" w:w="295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Контрольное событие  про-граммы. </w:t>
            </w:r>
          </w:p>
        </w:tc>
        <w:tc>
          <w:tcPr>
            <w:tcW w:type="dxa" w:w="338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Администрация Васильево-Ханжоновского сельского пос</w:t>
            </w:r>
            <w:r>
              <w:rPr>
                <w:i w:val="1"/>
              </w:rPr>
              <w:t>е</w:t>
            </w:r>
            <w:r>
              <w:rPr>
                <w:i w:val="1"/>
              </w:rPr>
              <w:t xml:space="preserve">ления/ </w:t>
            </w:r>
            <w:r>
              <w:rPr>
                <w:i w:val="1"/>
              </w:rPr>
              <w:t xml:space="preserve">ведущий специалист </w:t>
            </w:r>
            <w:r>
              <w:rPr>
                <w:i w:val="1"/>
              </w:rPr>
              <w:t>Н</w:t>
            </w:r>
            <w:r>
              <w:rPr>
                <w:i w:val="1"/>
              </w:rPr>
              <w:t>о</w:t>
            </w:r>
            <w:r>
              <w:rPr>
                <w:i w:val="1"/>
              </w:rPr>
              <w:t>викова О.С.</w:t>
            </w:r>
          </w:p>
        </w:tc>
        <w:tc>
          <w:tcPr>
            <w:tcW w:type="dxa" w:w="2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заключение кон</w:t>
            </w:r>
            <w:r>
              <w:rPr>
                <w:i w:val="1"/>
                <w:sz w:val="24"/>
              </w:rPr>
              <w:t>трактов на оказание услуг</w:t>
            </w:r>
          </w:p>
        </w:tc>
        <w:tc>
          <w:tcPr>
            <w:tcW w:type="dxa" w:w="14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i w:val="1"/>
              </w:rPr>
            </w:pPr>
          </w:p>
        </w:tc>
        <w:tc>
          <w:tcPr>
            <w:tcW w:type="dxa" w:w="10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8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1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10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89000000"/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</w:pPr>
            <w:r>
              <w:t>7</w:t>
            </w:r>
          </w:p>
        </w:tc>
        <w:tc>
          <w:tcPr>
            <w:tcW w:type="dxa" w:w="2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rPr>
                <w:b w:val="1"/>
              </w:rPr>
            </w:pPr>
            <w:r>
              <w:rPr>
                <w:b w:val="1"/>
              </w:rPr>
              <w:t>Подпрограмма 2</w:t>
            </w:r>
            <w:r>
              <w:rPr>
                <w:b w:val="1"/>
              </w:rPr>
              <w:t xml:space="preserve">. </w:t>
            </w:r>
          </w:p>
          <w:p w14:paraId="8C000000">
            <w:pPr>
              <w:widowControl w:val="0"/>
              <w:ind/>
            </w:pPr>
            <w:r>
              <w:rPr>
                <w:b w:val="1"/>
              </w:rPr>
              <w:t>«Орган</w:t>
            </w:r>
            <w:r>
              <w:rPr>
                <w:b w:val="1"/>
              </w:rPr>
              <w:t>и</w:t>
            </w:r>
            <w:r>
              <w:rPr>
                <w:b w:val="1"/>
              </w:rPr>
              <w:t>зация содержания мест захоронения в сел</w:t>
            </w:r>
            <w:r>
              <w:rPr>
                <w:b w:val="1"/>
              </w:rPr>
              <w:t>ь</w:t>
            </w:r>
            <w:r>
              <w:rPr>
                <w:b w:val="1"/>
              </w:rPr>
              <w:t>ском 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селении»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rPr>
                <w:b w:val="1"/>
              </w:rPr>
            </w:pPr>
            <w:r>
              <w:t xml:space="preserve"> </w:t>
            </w:r>
            <w:r>
              <w:rPr>
                <w:b w:val="1"/>
              </w:rPr>
              <w:t>Администрация Васильево-Ханжоновского сельского 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 xml:space="preserve">селения/ </w:t>
            </w:r>
            <w:r>
              <w:rPr>
                <w:b w:val="1"/>
              </w:rPr>
              <w:t xml:space="preserve">ведущий специалист </w:t>
            </w:r>
            <w:r>
              <w:rPr>
                <w:b w:val="1"/>
              </w:rPr>
              <w:t>Новикова О.С.</w:t>
            </w:r>
          </w:p>
        </w:tc>
        <w:tc>
          <w:tcPr>
            <w:tcW w:type="dxa" w:w="2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4000000"/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</w:pPr>
            <w:r>
              <w:t>8</w:t>
            </w:r>
          </w:p>
        </w:tc>
        <w:tc>
          <w:tcPr>
            <w:tcW w:type="dxa" w:w="2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</w:pPr>
            <w:r>
              <w:rPr>
                <w:b w:val="1"/>
                <w:i w:val="1"/>
              </w:rPr>
              <w:t xml:space="preserve">Основное мероприятие </w:t>
            </w:r>
            <w:r>
              <w:rPr>
                <w:b w:val="1"/>
                <w:i w:val="1"/>
              </w:rPr>
              <w:t>2</w:t>
            </w:r>
            <w:r>
              <w:rPr>
                <w:b w:val="1"/>
                <w:i w:val="1"/>
              </w:rPr>
              <w:t>.</w:t>
            </w:r>
            <w:r>
              <w:rPr>
                <w:b w:val="1"/>
                <w:i w:val="1"/>
              </w:rPr>
              <w:t>1</w:t>
            </w:r>
            <w:r>
              <w:rPr>
                <w:i w:val="1"/>
              </w:rPr>
              <w:t xml:space="preserve"> </w:t>
            </w:r>
            <w:r>
              <w:t>Содержание памятников на территории сельского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</w:pPr>
            <w:r>
              <w:t xml:space="preserve"> </w:t>
            </w:r>
            <w:r>
              <w:t>Администрация Васильево-Ханжоновского сельского пос</w:t>
            </w:r>
            <w:r>
              <w:t>е</w:t>
            </w:r>
            <w:r>
              <w:t xml:space="preserve">ления/ </w:t>
            </w:r>
            <w:r>
              <w:t xml:space="preserve">ведущий специалист </w:t>
            </w:r>
            <w:r>
              <w:t>Н</w:t>
            </w:r>
            <w:r>
              <w:t>о</w:t>
            </w:r>
            <w:r>
              <w:t>викова О.С.</w:t>
            </w:r>
          </w:p>
        </w:tc>
        <w:tc>
          <w:tcPr>
            <w:tcW w:type="dxa" w:w="2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both"/>
            </w:pPr>
            <w: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</w:pPr>
            <w:r>
              <w:t>весь</w:t>
            </w:r>
          </w:p>
          <w:p w14:paraId="9A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9F000000"/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0"/>
              <w:ind/>
            </w:pPr>
            <w:r>
              <w:t>9</w:t>
            </w:r>
          </w:p>
        </w:tc>
        <w:tc>
          <w:tcPr>
            <w:tcW w:type="dxa" w:w="2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>граммы</w:t>
            </w:r>
          </w:p>
          <w:p w14:paraId="A2000000">
            <w:pPr>
              <w:pStyle w:val="Style_5"/>
              <w:ind/>
              <w:jc w:val="both"/>
              <w:rPr>
                <w:i w:val="1"/>
                <w:sz w:val="24"/>
              </w:rPr>
            </w:pP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widowControl w:val="0"/>
              <w:ind/>
              <w:rPr>
                <w:i w:val="1"/>
              </w:rPr>
            </w:pPr>
            <w:r>
              <w:rPr>
                <w:i w:val="1"/>
              </w:rPr>
              <w:t>Администрация Васильево-Ханжоновского сельского пос</w:t>
            </w:r>
            <w:r>
              <w:rPr>
                <w:i w:val="1"/>
              </w:rPr>
              <w:t>е</w:t>
            </w:r>
            <w:r>
              <w:rPr>
                <w:i w:val="1"/>
              </w:rPr>
              <w:t xml:space="preserve">ления/ </w:t>
            </w:r>
            <w:r>
              <w:rPr>
                <w:i w:val="1"/>
              </w:rPr>
              <w:t xml:space="preserve">ведущий специалист </w:t>
            </w:r>
            <w:r>
              <w:rPr>
                <w:i w:val="1"/>
              </w:rPr>
              <w:t>Н</w:t>
            </w:r>
            <w:r>
              <w:rPr>
                <w:i w:val="1"/>
              </w:rPr>
              <w:t>о</w:t>
            </w:r>
            <w:r>
              <w:rPr>
                <w:i w:val="1"/>
              </w:rPr>
              <w:t>викова О.С.</w:t>
            </w:r>
          </w:p>
        </w:tc>
        <w:tc>
          <w:tcPr>
            <w:tcW w:type="dxa" w:w="2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5"/>
              <w:ind/>
              <w:jc w:val="both"/>
              <w:rPr>
                <w:i w:val="1"/>
                <w:sz w:val="24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i w:val="1"/>
              </w:rPr>
            </w:pP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Х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AA000000"/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0"/>
              <w:ind/>
            </w:pPr>
            <w:r>
              <w:t>10</w:t>
            </w:r>
          </w:p>
        </w:tc>
        <w:tc>
          <w:tcPr>
            <w:tcW w:type="dxa" w:w="2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widowControl w:val="0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Подпрограмма 3</w:t>
            </w:r>
            <w:r>
              <w:rPr>
                <w:b w:val="1"/>
                <w:sz w:val="22"/>
              </w:rPr>
              <w:t>. «Орган</w:t>
            </w:r>
            <w:r>
              <w:rPr>
                <w:b w:val="1"/>
                <w:sz w:val="22"/>
              </w:rPr>
              <w:t>и</w:t>
            </w:r>
            <w:r>
              <w:rPr>
                <w:b w:val="1"/>
                <w:sz w:val="22"/>
              </w:rPr>
              <w:t>зация прочих меропр</w:t>
            </w:r>
            <w:r>
              <w:rPr>
                <w:b w:val="1"/>
                <w:sz w:val="22"/>
              </w:rPr>
              <w:t>и</w:t>
            </w:r>
            <w:r>
              <w:rPr>
                <w:b w:val="1"/>
                <w:sz w:val="22"/>
              </w:rPr>
              <w:t>ятий по благоустройству террит</w:t>
            </w:r>
            <w:r>
              <w:rPr>
                <w:b w:val="1"/>
                <w:sz w:val="22"/>
              </w:rPr>
              <w:t>о</w:t>
            </w:r>
            <w:r>
              <w:rPr>
                <w:b w:val="1"/>
                <w:sz w:val="22"/>
              </w:rPr>
              <w:t>рии сельского посел</w:t>
            </w:r>
            <w:r>
              <w:rPr>
                <w:b w:val="1"/>
                <w:sz w:val="22"/>
              </w:rPr>
              <w:t>е</w:t>
            </w:r>
            <w:r>
              <w:rPr>
                <w:b w:val="1"/>
                <w:sz w:val="22"/>
              </w:rPr>
              <w:t>ния»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0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Администрация Васильево-Ханжоновского сельского пос</w:t>
            </w:r>
            <w:r>
              <w:rPr>
                <w:b w:val="1"/>
                <w:sz w:val="22"/>
              </w:rPr>
              <w:t>е</w:t>
            </w:r>
            <w:r>
              <w:rPr>
                <w:b w:val="1"/>
                <w:sz w:val="22"/>
              </w:rPr>
              <w:t>ления/</w:t>
            </w:r>
            <w:r>
              <w:rPr>
                <w:sz w:val="22"/>
              </w:rPr>
              <w:t xml:space="preserve"> </w:t>
            </w:r>
            <w:r>
              <w:rPr>
                <w:b w:val="1"/>
                <w:sz w:val="22"/>
              </w:rPr>
              <w:t xml:space="preserve">ведущий специалист </w:t>
            </w:r>
            <w:r>
              <w:rPr>
                <w:b w:val="1"/>
                <w:sz w:val="22"/>
              </w:rPr>
              <w:t>Н</w:t>
            </w:r>
            <w:r>
              <w:rPr>
                <w:b w:val="1"/>
                <w:sz w:val="22"/>
              </w:rPr>
              <w:t>о</w:t>
            </w:r>
            <w:r>
              <w:rPr>
                <w:b w:val="1"/>
                <w:sz w:val="22"/>
              </w:rPr>
              <w:t>викова О.С.</w:t>
            </w:r>
          </w:p>
        </w:tc>
        <w:tc>
          <w:tcPr>
            <w:tcW w:type="dxa" w:w="2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X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1,0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4000000"/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widowControl w:val="0"/>
              <w:ind/>
            </w:pPr>
            <w:r>
              <w:t>11</w:t>
            </w:r>
          </w:p>
        </w:tc>
        <w:tc>
          <w:tcPr>
            <w:tcW w:type="dxa" w:w="2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widowControl w:val="0"/>
              <w:ind/>
            </w:pPr>
            <w:r>
              <w:rPr>
                <w:b w:val="1"/>
                <w:i w:val="1"/>
              </w:rPr>
              <w:t xml:space="preserve">Основное мероприятие </w:t>
            </w:r>
            <w:r>
              <w:rPr>
                <w:b w:val="1"/>
                <w:i w:val="1"/>
              </w:rPr>
              <w:t>3</w:t>
            </w:r>
            <w:r>
              <w:rPr>
                <w:b w:val="1"/>
                <w:i w:val="1"/>
              </w:rPr>
              <w:t>.</w:t>
            </w:r>
            <w:r>
              <w:rPr>
                <w:b w:val="1"/>
                <w:i w:val="1"/>
              </w:rPr>
              <w:t>1</w:t>
            </w:r>
            <w:r>
              <w:rPr>
                <w:i w:val="1"/>
              </w:rPr>
              <w:t xml:space="preserve"> </w:t>
            </w:r>
            <w:r>
              <w:t>Содержание колодцев на территории сельского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r>
              <w:t xml:space="preserve">Администрация Васильево-Ханжоновского сельского посе-ления/ </w:t>
            </w:r>
            <w:r>
              <w:t xml:space="preserve">ведущий специалист </w:t>
            </w:r>
            <w:r>
              <w:t>Н</w:t>
            </w:r>
            <w:r>
              <w:t>о</w:t>
            </w:r>
            <w:r>
              <w:t>викова О.С.</w:t>
            </w:r>
          </w:p>
        </w:tc>
        <w:tc>
          <w:tcPr>
            <w:tcW w:type="dxa" w:w="2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widowControl w:val="0"/>
              <w:ind/>
              <w:jc w:val="center"/>
            </w:pPr>
            <w:r>
              <w:t>весь</w:t>
            </w:r>
          </w:p>
          <w:p w14:paraId="BA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BF000000"/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widowControl w:val="0"/>
              <w:ind/>
            </w:pPr>
            <w:r>
              <w:t>12</w:t>
            </w:r>
          </w:p>
        </w:tc>
        <w:tc>
          <w:tcPr>
            <w:tcW w:type="dxa" w:w="2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 xml:space="preserve">Основное мероприятие </w:t>
            </w:r>
            <w:r>
              <w:rPr>
                <w:b w:val="1"/>
                <w:i w:val="1"/>
              </w:rPr>
              <w:t>3</w:t>
            </w:r>
            <w:r>
              <w:rPr>
                <w:b w:val="1"/>
                <w:i w:val="1"/>
              </w:rPr>
              <w:t>.2</w:t>
            </w:r>
            <w:r>
              <w:rPr>
                <w:b w:val="1"/>
                <w:i w:val="1"/>
              </w:rPr>
              <w:t xml:space="preserve"> </w:t>
            </w:r>
          </w:p>
          <w:p w14:paraId="C2000000">
            <w:pPr>
              <w:widowControl w:val="0"/>
              <w:ind/>
            </w:pPr>
            <w:r>
              <w:t>Содержание остановок на территории сельского пос</w:t>
            </w:r>
            <w:r>
              <w:t>е</w:t>
            </w:r>
            <w:r>
              <w:t>ления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r>
              <w:t xml:space="preserve">Администрация Васильево-Ханжоновского сельского посе-ления/ </w:t>
            </w:r>
            <w:r>
              <w:t xml:space="preserve">ведущий специалист </w:t>
            </w:r>
            <w:r>
              <w:t>Н</w:t>
            </w:r>
            <w:r>
              <w:t>о</w:t>
            </w:r>
            <w:r>
              <w:t>викова О.С.</w:t>
            </w:r>
          </w:p>
        </w:tc>
        <w:tc>
          <w:tcPr>
            <w:tcW w:type="dxa" w:w="2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widowControl w:val="0"/>
              <w:ind/>
              <w:jc w:val="center"/>
            </w:pPr>
            <w:r>
              <w:t>весь</w:t>
            </w:r>
          </w:p>
          <w:p w14:paraId="C6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</w:pPr>
            <w:r>
              <w:t>0</w:t>
            </w:r>
            <w:r>
              <w:t>,</w:t>
            </w:r>
            <w:r>
              <w:t>0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CB000000"/>
        </w:tc>
      </w:tr>
      <w:tr>
        <w:trPr>
          <w:trHeight w:hRule="atLeast" w:val="1266"/>
        </w:trP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widowControl w:val="0"/>
              <w:ind/>
            </w:pPr>
            <w:r>
              <w:t>13</w:t>
            </w:r>
          </w:p>
        </w:tc>
        <w:tc>
          <w:tcPr>
            <w:tcW w:type="dxa" w:w="2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widowControl w:val="0"/>
              <w:ind/>
            </w:pPr>
            <w:r>
              <w:rPr>
                <w:b w:val="1"/>
                <w:i w:val="1"/>
              </w:rPr>
              <w:t>Основное мероприятие 3</w:t>
            </w:r>
            <w:r>
              <w:rPr>
                <w:b w:val="1"/>
                <w:i w:val="1"/>
              </w:rPr>
              <w:t>.</w:t>
            </w:r>
            <w:r>
              <w:rPr>
                <w:b w:val="1"/>
                <w:i w:val="1"/>
              </w:rPr>
              <w:t>3</w:t>
            </w:r>
            <w:r>
              <w:rPr>
                <w:i w:val="1"/>
              </w:rPr>
              <w:t xml:space="preserve"> </w:t>
            </w:r>
            <w:r>
              <w:t>Ликвидация несанкцион</w:t>
            </w:r>
            <w:r>
              <w:t>и</w:t>
            </w:r>
            <w:r>
              <w:t>рованных свалок в местах отдыха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r>
              <w:t xml:space="preserve">Администрация Васильево-Ханжоновского сельского посе-ления/ </w:t>
            </w:r>
            <w:r>
              <w:t xml:space="preserve">ведущий специалист </w:t>
            </w:r>
            <w:r>
              <w:t>Н</w:t>
            </w:r>
            <w:r>
              <w:t>о</w:t>
            </w:r>
            <w:r>
              <w:t>викова О.С.</w:t>
            </w:r>
          </w:p>
        </w:tc>
        <w:tc>
          <w:tcPr>
            <w:tcW w:type="dxa" w:w="2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widowControl w:val="0"/>
              <w:ind/>
              <w:jc w:val="center"/>
            </w:pPr>
            <w:r>
              <w:t>весь</w:t>
            </w:r>
          </w:p>
          <w:p w14:paraId="D1000000">
            <w:pPr>
              <w:widowControl w:val="0"/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ind/>
              <w:jc w:val="center"/>
            </w:pPr>
            <w:r>
              <w:t>0,</w:t>
            </w:r>
            <w:r>
              <w:t>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ind/>
              <w:jc w:val="center"/>
            </w:pPr>
            <w:r>
              <w:t>0</w:t>
            </w:r>
            <w:r>
              <w:t>,0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D6000000"/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</w:pPr>
            <w:r>
              <w:t>14</w:t>
            </w:r>
          </w:p>
        </w:tc>
        <w:tc>
          <w:tcPr>
            <w:tcW w:type="dxa" w:w="2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5"/>
              <w:ind/>
              <w:jc w:val="both"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3</w:t>
            </w:r>
            <w:r>
              <w:rPr>
                <w:b w:val="1"/>
                <w:i w:val="1"/>
                <w:sz w:val="24"/>
              </w:rPr>
              <w:t>.</w:t>
            </w:r>
            <w:r>
              <w:rPr>
                <w:b w:val="1"/>
                <w:i w:val="1"/>
                <w:sz w:val="24"/>
              </w:rPr>
              <w:t>4</w:t>
            </w:r>
          </w:p>
          <w:p w14:paraId="D9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Прочие мероприятия </w:t>
            </w:r>
          </w:p>
          <w:p w14:paraId="DA000000">
            <w:pPr>
              <w:pStyle w:val="Style_5"/>
              <w:ind/>
              <w:jc w:val="both"/>
              <w:rPr>
                <w:i w:val="1"/>
                <w:sz w:val="24"/>
              </w:rPr>
            </w:pP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</w:pPr>
            <w:r>
              <w:t xml:space="preserve">Администрация Васильево-Ханжоновского сельского посе-ления/ </w:t>
            </w:r>
            <w:r>
              <w:t xml:space="preserve">ведущий специалист </w:t>
            </w:r>
            <w:r>
              <w:t>Н</w:t>
            </w:r>
            <w:r>
              <w:t>о</w:t>
            </w:r>
            <w:r>
              <w:t>викова О.С.</w:t>
            </w:r>
          </w:p>
        </w:tc>
        <w:tc>
          <w:tcPr>
            <w:tcW w:type="dxa" w:w="2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Поддержание санита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ных норм и эстетичного вида  территории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весь</w:t>
            </w:r>
          </w:p>
          <w:p w14:paraId="DE000000">
            <w:pPr>
              <w:widowControl w:val="0"/>
              <w:ind/>
              <w:jc w:val="center"/>
              <w:rPr>
                <w:i w:val="1"/>
              </w:rPr>
            </w:pPr>
            <w:r>
              <w:rPr>
                <w:i w:val="1"/>
              </w:rPr>
              <w:t>период  с 01.01.20</w:t>
            </w:r>
            <w:r>
              <w:rPr>
                <w:i w:val="1"/>
              </w:rPr>
              <w:t>24</w:t>
            </w:r>
            <w:r>
              <w:rPr>
                <w:i w:val="1"/>
              </w:rPr>
              <w:t>г по 31.12.20</w:t>
            </w:r>
            <w:r>
              <w:rPr>
                <w:i w:val="1"/>
              </w:rPr>
              <w:t>24</w:t>
            </w:r>
            <w:r>
              <w:rPr>
                <w:i w:val="1"/>
              </w:rPr>
              <w:t>г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</w:pPr>
            <w:r>
              <w:t>1,0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3000000"/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</w:pPr>
            <w:r>
              <w:t>18</w:t>
            </w:r>
          </w:p>
        </w:tc>
        <w:tc>
          <w:tcPr>
            <w:tcW w:type="dxa" w:w="2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>граммы</w:t>
            </w:r>
          </w:p>
          <w:p w14:paraId="E6000000">
            <w:pPr>
              <w:pStyle w:val="Style_5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заключение кон</w:t>
            </w:r>
            <w:r>
              <w:rPr>
                <w:i w:val="1"/>
                <w:sz w:val="24"/>
              </w:rPr>
              <w:t>трактов на оказание услуг по</w:t>
            </w:r>
            <w:r>
              <w:rPr>
                <w:i w:val="1"/>
                <w:sz w:val="24"/>
              </w:rPr>
              <w:t xml:space="preserve"> благ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>устройству поселения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rPr>
                <w:i w:val="1"/>
              </w:rPr>
            </w:pPr>
            <w:r>
              <w:rPr>
                <w:i w:val="1"/>
              </w:rPr>
              <w:t xml:space="preserve">Администрация Васильево-Ханжоновского сельского посе-ления/ </w:t>
            </w:r>
            <w:r>
              <w:rPr>
                <w:i w:val="1"/>
              </w:rPr>
              <w:t xml:space="preserve">ведущий специалист </w:t>
            </w:r>
            <w:r>
              <w:rPr>
                <w:i w:val="1"/>
              </w:rPr>
              <w:t>Н</w:t>
            </w:r>
            <w:r>
              <w:rPr>
                <w:i w:val="1"/>
              </w:rPr>
              <w:t>о</w:t>
            </w:r>
            <w:r>
              <w:rPr>
                <w:i w:val="1"/>
              </w:rPr>
              <w:t>викова О.С.</w:t>
            </w:r>
          </w:p>
        </w:tc>
        <w:tc>
          <w:tcPr>
            <w:tcW w:type="dxa" w:w="2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5"/>
              <w:ind/>
              <w:jc w:val="both"/>
              <w:rPr>
                <w:i w:val="1"/>
                <w:sz w:val="24"/>
              </w:rPr>
            </w:pP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</w:pPr>
            <w:r>
              <w:t>период  с 01.01.20</w:t>
            </w:r>
            <w:r>
              <w:t>24</w:t>
            </w:r>
            <w:r>
              <w:t>г по 31.12.20</w:t>
            </w:r>
            <w:r>
              <w:t>24</w:t>
            </w:r>
            <w:r>
              <w:t>г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EE000000"/>
        </w:tc>
      </w:tr>
      <w:tr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widowControl w:val="0"/>
              <w:ind/>
            </w:pPr>
            <w:r>
              <w:t>19</w:t>
            </w:r>
          </w:p>
        </w:tc>
        <w:tc>
          <w:tcPr>
            <w:tcW w:type="dxa" w:w="2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5"/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3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rPr>
                <w:b w:val="1"/>
              </w:rPr>
            </w:pPr>
            <w:r>
              <w:rPr>
                <w:b w:val="1"/>
              </w:rPr>
              <w:t>Администрация Васильево-Ханжоновского сельского п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>селения</w:t>
            </w:r>
            <w:r>
              <w:rPr>
                <w:b w:val="1"/>
              </w:rPr>
              <w:t xml:space="preserve">/ </w:t>
            </w:r>
            <w:r>
              <w:rPr>
                <w:b w:val="1"/>
              </w:rPr>
              <w:t xml:space="preserve">ведущий специалист </w:t>
            </w:r>
            <w:r>
              <w:rPr>
                <w:b w:val="1"/>
              </w:rPr>
              <w:t xml:space="preserve"> Новикова О.С.</w:t>
            </w:r>
          </w:p>
        </w:tc>
        <w:tc>
          <w:tcPr>
            <w:tcW w:type="dxa" w:w="2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Х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821,0</w:t>
            </w:r>
          </w:p>
        </w:tc>
        <w:tc>
          <w:tcPr>
            <w:tcW w:type="dxa" w:w="8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821,0</w:t>
            </w:r>
          </w:p>
        </w:tc>
        <w:tc>
          <w:tcPr>
            <w:tcW w:type="dxa" w:w="10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widowControl w:val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 w14:paraId="F8000000"/>
        </w:tc>
      </w:tr>
    </w:tbl>
    <w:p w14:paraId="F9000000">
      <w:pPr>
        <w:widowControl w:val="0"/>
        <w:ind w:firstLine="540" w:left="0"/>
        <w:jc w:val="both"/>
      </w:pPr>
    </w:p>
    <w:p w14:paraId="FA000000">
      <w:pPr>
        <w:widowControl w:val="0"/>
        <w:ind w:firstLine="540" w:left="0"/>
        <w:jc w:val="both"/>
      </w:pPr>
    </w:p>
    <w:p w14:paraId="FB000000">
      <w: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</w:t>
      </w:r>
      <w:r>
        <w:t>р</w:t>
      </w:r>
      <w:r>
        <w:t>мации в графе 2 допускается использование аббревиатур, например: основное мероприятие 1.1 – ОМ 1.1.</w:t>
      </w:r>
    </w:p>
    <w:p w14:paraId="FC000000">
      <w:pPr>
        <w:widowControl w:val="0"/>
        <w:ind w:firstLine="540" w:left="0"/>
        <w:jc w:val="both"/>
      </w:pPr>
    </w:p>
    <w:sectPr>
      <w:pgSz w:h="11905" w:orient="landscape" w:w="16838"/>
      <w:pgMar w:bottom="567" w:footer="720" w:gutter="0" w:header="720" w:left="992" w:right="822" w:top="709"/>
      <w:pgNumType w:start="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alloon Text"/>
    <w:basedOn w:val="Style_6"/>
    <w:link w:val="Style_8_ch"/>
    <w:rPr>
      <w:rFonts w:ascii="Tahoma" w:hAnsi="Tahoma"/>
      <w:sz w:val="16"/>
    </w:rPr>
  </w:style>
  <w:style w:styleId="Style_8_ch" w:type="character">
    <w:name w:val="Balloon Text"/>
    <w:basedOn w:val="Style_6_ch"/>
    <w:link w:val="Style_8"/>
    <w:rPr>
      <w:rFonts w:ascii="Tahoma" w:hAnsi="Tahoma"/>
      <w:sz w:val="16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3" w:type="paragraph">
    <w:name w:val="toc 3"/>
    <w:next w:val="Style_6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6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footer"/>
    <w:basedOn w:val="Style_6"/>
    <w:link w:val="Style_15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5_ch" w:type="character">
    <w:name w:val="footer"/>
    <w:basedOn w:val="Style_6_ch"/>
    <w:link w:val="Style_15"/>
    <w:rPr>
      <w:sz w:val="20"/>
    </w:rPr>
  </w:style>
  <w:style w:styleId="Style_1" w:type="paragraph">
    <w:name w:val="Postan"/>
    <w:basedOn w:val="Style_6"/>
    <w:link w:val="Style_1_ch"/>
    <w:pPr>
      <w:ind/>
      <w:jc w:val="center"/>
    </w:pPr>
    <w:rPr>
      <w:sz w:val="28"/>
    </w:rPr>
  </w:style>
  <w:style w:styleId="Style_1_ch" w:type="character">
    <w:name w:val="Postan"/>
    <w:basedOn w:val="Style_6_ch"/>
    <w:link w:val="Style_1"/>
    <w:rPr>
      <w:sz w:val="28"/>
    </w:rPr>
  </w:style>
  <w:style w:styleId="Style_16" w:type="paragraph">
    <w:name w:val="heading 1"/>
    <w:basedOn w:val="Style_6"/>
    <w:next w:val="Style_6"/>
    <w:link w:val="Style_16_ch"/>
    <w:uiPriority w:val="9"/>
    <w:qFormat/>
    <w:pPr>
      <w:keepNext w:val="1"/>
      <w:ind/>
      <w:outlineLvl w:val="0"/>
    </w:pPr>
    <w:rPr>
      <w:sz w:val="28"/>
    </w:rPr>
  </w:style>
  <w:style w:styleId="Style_16_ch" w:type="character">
    <w:name w:val="heading 1"/>
    <w:basedOn w:val="Style_6_ch"/>
    <w:link w:val="Style_16"/>
    <w:rPr>
      <w:sz w:val="28"/>
    </w:rPr>
  </w:style>
  <w:style w:styleId="Style_17" w:type="paragraph">
    <w:name w:val="Body Text Indent"/>
    <w:basedOn w:val="Style_6"/>
    <w:link w:val="Style_17_ch"/>
    <w:pPr>
      <w:ind w:firstLine="425" w:left="-142"/>
    </w:pPr>
    <w:rPr>
      <w:sz w:val="28"/>
    </w:rPr>
  </w:style>
  <w:style w:styleId="Style_17_ch" w:type="character">
    <w:name w:val="Body Text Indent"/>
    <w:basedOn w:val="Style_6_ch"/>
    <w:link w:val="Style_17"/>
    <w:rPr>
      <w:sz w:val="28"/>
    </w:rPr>
  </w:style>
  <w:style w:styleId="Style_18" w:type="paragraph">
    <w:name w:val="ConsNonformat"/>
    <w:link w:val="Style_18_ch"/>
    <w:pPr>
      <w:widowControl w:val="0"/>
      <w:ind w:right="19772"/>
    </w:pPr>
    <w:rPr>
      <w:rFonts w:ascii="Courier New" w:hAnsi="Courier New"/>
      <w:sz w:val="22"/>
    </w:rPr>
  </w:style>
  <w:style w:styleId="Style_18_ch" w:type="character">
    <w:name w:val="ConsNonformat"/>
    <w:link w:val="Style_18"/>
    <w:rPr>
      <w:rFonts w:ascii="Courier New" w:hAnsi="Courier New"/>
      <w:sz w:val="22"/>
    </w:rPr>
  </w:style>
  <w:style w:styleId="Style_4" w:type="paragraph">
    <w:name w:val="Hyperlink"/>
    <w:link w:val="Style_4_ch"/>
    <w:rPr>
      <w:rFonts w:ascii="Times New Roman" w:hAnsi="Times New Roman"/>
      <w:color w:val="0000FF"/>
      <w:u w:val="single"/>
    </w:rPr>
  </w:style>
  <w:style w:styleId="Style_4_ch" w:type="character">
    <w:name w:val="Hyperlink"/>
    <w:link w:val="Style_4"/>
    <w:rPr>
      <w:rFonts w:ascii="Times New Roman" w:hAnsi="Times New Roman"/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6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6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4" w:type="paragraph">
    <w:name w:val="Знак1"/>
    <w:basedOn w:val="Style_6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Знак1"/>
    <w:basedOn w:val="Style_6_ch"/>
    <w:link w:val="Style_24"/>
    <w:rPr>
      <w:rFonts w:ascii="Tahoma" w:hAnsi="Tahoma"/>
      <w:sz w:val="20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Абзац списка1"/>
    <w:basedOn w:val="Style_6"/>
    <w:link w:val="Style_26_ch"/>
    <w:pPr>
      <w:ind w:firstLine="0" w:left="720"/>
    </w:pPr>
    <w:rPr>
      <w:sz w:val="20"/>
    </w:rPr>
  </w:style>
  <w:style w:styleId="Style_26_ch" w:type="character">
    <w:name w:val="Абзац списка1"/>
    <w:basedOn w:val="Style_6_ch"/>
    <w:link w:val="Style_26"/>
    <w:rPr>
      <w:sz w:val="20"/>
    </w:rPr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No Spacing"/>
    <w:link w:val="Style_28_ch"/>
    <w:rPr>
      <w:rFonts w:ascii="Calibri" w:hAnsi="Calibri"/>
      <w:sz w:val="22"/>
    </w:rPr>
  </w:style>
  <w:style w:styleId="Style_28_ch" w:type="character">
    <w:name w:val="No Spacing"/>
    <w:link w:val="Style_28"/>
    <w:rPr>
      <w:rFonts w:ascii="Calibri" w:hAnsi="Calibri"/>
      <w:sz w:val="22"/>
    </w:rPr>
  </w:style>
  <w:style w:styleId="Style_29" w:type="paragraph">
    <w:name w:val=" Знак1"/>
    <w:basedOn w:val="Style_6"/>
    <w:link w:val="Style_29_ch"/>
    <w:pPr>
      <w:spacing w:afterAutospacing="on" w:beforeAutospacing="on"/>
      <w:ind/>
    </w:pPr>
    <w:rPr>
      <w:rFonts w:ascii="Tahoma" w:hAnsi="Tahoma"/>
      <w:sz w:val="20"/>
    </w:rPr>
  </w:style>
  <w:style w:styleId="Style_29_ch" w:type="character">
    <w:name w:val=" Знак1"/>
    <w:basedOn w:val="Style_6_ch"/>
    <w:link w:val="Style_29"/>
    <w:rPr>
      <w:rFonts w:ascii="Tahoma" w:hAnsi="Tahoma"/>
      <w:sz w:val="20"/>
    </w:rPr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6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basedOn w:val="Style_6"/>
    <w:next w:val="Style_6"/>
    <w:link w:val="Style_32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2_ch" w:type="character">
    <w:name w:val="heading 4"/>
    <w:basedOn w:val="Style_6_ch"/>
    <w:link w:val="Style_32"/>
    <w:rPr>
      <w:rFonts w:ascii="Calibri" w:hAnsi="Calibri"/>
      <w:b w:val="1"/>
      <w:sz w:val="28"/>
    </w:rPr>
  </w:style>
  <w:style w:styleId="Style_33" w:type="paragraph">
    <w:name w:val="heading 2"/>
    <w:basedOn w:val="Style_6"/>
    <w:next w:val="Style_6"/>
    <w:link w:val="Style_33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3_ch" w:type="character">
    <w:name w:val="heading 2"/>
    <w:basedOn w:val="Style_6_ch"/>
    <w:link w:val="Style_33"/>
    <w:rPr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4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2024-01-15T11:04:25Z</dcterms:modified>
</cp:coreProperties>
</file>