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72" w:rsidRDefault="00732F72" w:rsidP="00732F72">
      <w:pPr>
        <w:pStyle w:val="ConsPlusTitle"/>
        <w:tabs>
          <w:tab w:val="left" w:pos="782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</w:t>
      </w:r>
      <w:r>
        <w:rPr>
          <w:rFonts w:ascii="Times New Roman" w:hAnsi="Times New Roman"/>
          <w:b w:val="0"/>
          <w:sz w:val="28"/>
          <w:szCs w:val="28"/>
        </w:rPr>
        <w:tab/>
      </w:r>
    </w:p>
    <w:p w:rsidR="00732F72" w:rsidRDefault="00732F72" w:rsidP="00732F72">
      <w:pPr>
        <w:tabs>
          <w:tab w:val="left" w:pos="2612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РОССИЙСКАЯ ФЕДЕРАЦИЯ</w:t>
      </w:r>
    </w:p>
    <w:p w:rsidR="00732F72" w:rsidRDefault="00732F72" w:rsidP="00732F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32F72" w:rsidRDefault="00732F72" w:rsidP="00732F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32F72" w:rsidRDefault="00732F72" w:rsidP="00732F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«ВАСИЛЬЕВО-ХАНЖОНОВСКОЕ  СЕЛЬСКОЕ ПОСЕЛЕНИЕ»</w:t>
      </w:r>
    </w:p>
    <w:p w:rsidR="00732F72" w:rsidRDefault="00732F72" w:rsidP="00732F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ВАСИЛЬЕВО-ХАНЖОНОВСКОГО </w:t>
      </w:r>
    </w:p>
    <w:p w:rsidR="00732F72" w:rsidRDefault="00732F72" w:rsidP="00732F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32F72" w:rsidRDefault="00732F72" w:rsidP="00732F7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2F72" w:rsidRDefault="00732F72" w:rsidP="00732F7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32F72" w:rsidRDefault="00732F72" w:rsidP="00732F72">
      <w:pPr>
        <w:keepNext/>
        <w:tabs>
          <w:tab w:val="num" w:pos="0"/>
        </w:tabs>
        <w:suppressAutoHyphens/>
        <w:autoSpaceDN w:val="0"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  границ   территориального  общественного  самоуправления в муниципальном образовании  « Васильево-Ханжоновское сельское поселение»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</w:t>
      </w:r>
    </w:p>
    <w:p w:rsidR="00732F72" w:rsidRDefault="00732F72" w:rsidP="00732F72">
      <w:pPr>
        <w:keepNext/>
        <w:tabs>
          <w:tab w:val="num" w:pos="0"/>
        </w:tabs>
        <w:suppressAutoHyphens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Принято</w:t>
      </w:r>
    </w:p>
    <w:p w:rsidR="00732F72" w:rsidRDefault="00732F72" w:rsidP="00732F72">
      <w:pPr>
        <w:suppressAutoHyphens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Собранием депутатов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__________  2017 года</w:t>
      </w:r>
    </w:p>
    <w:p w:rsidR="00732F72" w:rsidRDefault="00732F72" w:rsidP="00732F72">
      <w:pPr>
        <w:keepNext/>
        <w:tabs>
          <w:tab w:val="num" w:pos="0"/>
        </w:tabs>
        <w:suppressAutoHyphens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 Российской Федерации», на основании Устава муниципального образования «Васильево-Ханжоновское  сельское поселение», положения о  территориальном  общественном  самоуправлении  в  муниципальном образовании «Васильево-Ханжоновское  сельское поселение», утвержденным  Постановлением Администрации Васильево-Ханжоновского сельского поселения № 58  от 15.11.2017 года на основании  заявления инициативной группы  территории </w:t>
      </w:r>
      <w:proofErr w:type="gramEnd"/>
    </w:p>
    <w:p w:rsidR="00732F72" w:rsidRDefault="00732F72" w:rsidP="00732F72">
      <w:pPr>
        <w:keepNext/>
        <w:tabs>
          <w:tab w:val="num" w:pos="0"/>
        </w:tabs>
        <w:suppressAutoHyphens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Собрание депутатов Васильево-Ханжоновского сельского поселения</w:t>
      </w:r>
    </w:p>
    <w:p w:rsidR="00732F72" w:rsidRDefault="00732F72" w:rsidP="00732F72">
      <w:pPr>
        <w:overflowPunct w:val="0"/>
        <w:autoSpaceDE w:val="0"/>
        <w:autoSpaceDN w:val="0"/>
        <w:adjustRightInd w:val="0"/>
        <w:spacing w:after="0" w:line="240" w:lineRule="auto"/>
        <w:ind w:right="25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32F72" w:rsidRDefault="00732F72" w:rsidP="00732F72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границы территории, на которой предполагается осуществление территориального  общественного самоуправления.</w:t>
      </w:r>
    </w:p>
    <w:p w:rsidR="00732F72" w:rsidRDefault="00732F72" w:rsidP="00732F72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732F72" w:rsidRDefault="00732F72" w:rsidP="00732F72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2.Границы территории, на которой  осуществляется территориальное общественное самоуправление, не являются границами земельного участка.</w:t>
      </w:r>
    </w:p>
    <w:p w:rsidR="00732F72" w:rsidRDefault="00732F72" w:rsidP="00732F72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Организацию  исполнения настоящего решения возложить  на  председателя постоянной комиссии по земельным вопросам, строительству, жилищно-коммунальному хозяйству, благоустройству, транспорту Сафонова Сергея Владимировича.</w:t>
      </w:r>
    </w:p>
    <w:p w:rsidR="00732F72" w:rsidRDefault="00732F72" w:rsidP="00732F72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  возложить на постоянную комиссию по земельным вопросам, строительству, жилищно-коммунальному хозяйству, благоустройству, транспорту.</w:t>
      </w:r>
    </w:p>
    <w:p w:rsidR="00732F72" w:rsidRDefault="00732F72" w:rsidP="00732F72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254"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bCs/>
          <w:sz w:val="28"/>
          <w:szCs w:val="28"/>
        </w:rPr>
        <w:t xml:space="preserve">решение вступает в силу со дня его  официального опубликования. </w:t>
      </w:r>
    </w:p>
    <w:p w:rsidR="00732F72" w:rsidRDefault="00732F72" w:rsidP="00732F72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Председатель Собрания депутатов - </w:t>
      </w:r>
    </w:p>
    <w:p w:rsidR="00732F72" w:rsidRDefault="00732F72" w:rsidP="00732F72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глава Васильево-Ханжоновского </w:t>
      </w:r>
    </w:p>
    <w:p w:rsidR="00732F72" w:rsidRDefault="00732F72" w:rsidP="00732F72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С.И. Комашня </w:t>
      </w:r>
    </w:p>
    <w:p w:rsidR="00732F72" w:rsidRDefault="00732F72" w:rsidP="00732F72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Васильево-Ханжоновка      </w:t>
      </w:r>
    </w:p>
    <w:p w:rsidR="00732F72" w:rsidRDefault="00732F72" w:rsidP="00732F72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2017 года</w:t>
      </w:r>
    </w:p>
    <w:p w:rsidR="00732F72" w:rsidRDefault="00732F72" w:rsidP="00732F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732F72" w:rsidRDefault="00732F72" w:rsidP="00732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</w:p>
    <w:p w:rsidR="00732F72" w:rsidRDefault="00732F72" w:rsidP="00732F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</w:t>
      </w:r>
    </w:p>
    <w:p w:rsidR="00732F72" w:rsidRDefault="00732F72" w:rsidP="00732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F72" w:rsidRDefault="00732F72" w:rsidP="00732F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732F72" w:rsidRDefault="00732F72" w:rsidP="00732F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732F72" w:rsidRDefault="00732F72" w:rsidP="00732F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732F72" w:rsidRDefault="00732F72" w:rsidP="00732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8"/>
        <w:gridCol w:w="4841"/>
      </w:tblGrid>
      <w:tr w:rsidR="00732F72" w:rsidTr="009118BD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72" w:rsidRDefault="00732F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улицы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72" w:rsidRDefault="00732F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дома</w:t>
            </w:r>
          </w:p>
        </w:tc>
      </w:tr>
      <w:tr w:rsidR="00732F72" w:rsidTr="009118BD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72" w:rsidRDefault="00732F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  Советская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72" w:rsidRDefault="00732F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№ 1 по № 81</w:t>
            </w:r>
          </w:p>
        </w:tc>
      </w:tr>
      <w:tr w:rsidR="00732F72" w:rsidTr="009118BD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72" w:rsidRDefault="00732F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72" w:rsidRDefault="00732F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 № 1 по № 55 кв.1</w:t>
            </w:r>
          </w:p>
        </w:tc>
      </w:tr>
      <w:tr w:rsidR="00732F72" w:rsidTr="009118BD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2" w:rsidRDefault="00732F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72" w:rsidRDefault="00732F7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2F72" w:rsidRDefault="00732F72" w:rsidP="00732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F72" w:rsidRDefault="00732F72" w:rsidP="00732F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2F72" w:rsidRDefault="00732F72" w:rsidP="00732F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2F72" w:rsidRDefault="00732F72" w:rsidP="00732F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2F72" w:rsidRDefault="00732F72" w:rsidP="00732F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2F72" w:rsidRDefault="00732F72" w:rsidP="00732F72"/>
    <w:p w:rsidR="00C062C5" w:rsidRPr="00263309" w:rsidRDefault="00C062C5" w:rsidP="00263309">
      <w:pPr>
        <w:rPr>
          <w:rFonts w:ascii="Times New Roman" w:hAnsi="Times New Roman"/>
          <w:sz w:val="32"/>
          <w:szCs w:val="32"/>
        </w:rPr>
      </w:pPr>
    </w:p>
    <w:sectPr w:rsidR="00C062C5" w:rsidRPr="0026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9F"/>
    <w:rsid w:val="00263309"/>
    <w:rsid w:val="0038753E"/>
    <w:rsid w:val="00732F72"/>
    <w:rsid w:val="00813F5C"/>
    <w:rsid w:val="009118BD"/>
    <w:rsid w:val="00960F9F"/>
    <w:rsid w:val="00C062C5"/>
    <w:rsid w:val="00CA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Карпенко</cp:lastModifiedBy>
  <cp:revision>7</cp:revision>
  <dcterms:created xsi:type="dcterms:W3CDTF">2017-11-15T07:47:00Z</dcterms:created>
  <dcterms:modified xsi:type="dcterms:W3CDTF">2017-11-15T12:54:00Z</dcterms:modified>
</cp:coreProperties>
</file>