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791C60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4A0272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4A0272">
        <w:rPr>
          <w:sz w:val="28"/>
          <w:szCs w:val="28"/>
        </w:rPr>
        <w:t>февраля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  <w:r w:rsidR="004A0272">
        <w:rPr>
          <w:sz w:val="28"/>
          <w:szCs w:val="28"/>
        </w:rPr>
        <w:t>19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C82201" w:rsidRPr="00C82201">
        <w:rPr>
          <w:rFonts w:hint="eastAsia"/>
          <w:b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C82201" w:rsidRPr="00C82201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0E6376" w:rsidRDefault="000E6376" w:rsidP="00015B1C">
      <w:pPr>
        <w:pStyle w:val="ConsPlusCell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0F1E0D" w:rsidRPr="00C82201" w:rsidRDefault="006A6F49" w:rsidP="00C82201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4A0272">
        <w:rPr>
          <w:rFonts w:ascii="Times New Roman" w:eastAsia="Times New Roman" w:hAnsi="Times New Roman" w:cs="Times New Roman"/>
          <w:kern w:val="0"/>
          <w:lang w:eastAsia="ru-RU" w:bidi="ar-SA"/>
        </w:rPr>
        <w:t>«28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 w:rsidR="004A027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февраля </w:t>
      </w:r>
      <w:bookmarkStart w:id="0" w:name="_GoBack"/>
      <w:bookmarkEnd w:id="0"/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4A0272">
        <w:rPr>
          <w:rFonts w:ascii="Times New Roman" w:eastAsia="Times New Roman" w:hAnsi="Times New Roman" w:cs="Times New Roman"/>
          <w:kern w:val="0"/>
          <w:lang w:eastAsia="ru-RU" w:bidi="ar-SA"/>
        </w:rPr>
        <w:t>19</w:t>
      </w:r>
    </w:p>
    <w:p w:rsidR="00C82201" w:rsidRPr="00C82201" w:rsidRDefault="00C82201" w:rsidP="00C82201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Отчет</w:t>
      </w:r>
    </w:p>
    <w:p w:rsidR="00C82201" w:rsidRPr="00C82201" w:rsidRDefault="00C82201" w:rsidP="00C82201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о реализации в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 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Pr="00C82201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Защита населения и территории от чрезвычайных ситуаций, 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обеспечение пожарной безопасности и безопасности людей на водных объектах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1. Конкретные результаты реализации муниципальной программы,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достигнутые</w:t>
      </w:r>
      <w:proofErr w:type="gramEnd"/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03B47" w:rsidRPr="00303B47" w:rsidRDefault="00C82201" w:rsidP="00303B47">
      <w:pPr>
        <w:widowControl/>
        <w:tabs>
          <w:tab w:val="left" w:pos="135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В соответствии с Перечнем муниципальных программ </w:t>
      </w:r>
      <w:r w:rsidR="00303B47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поселения, </w:t>
      </w:r>
      <w:r w:rsidR="00303B47" w:rsidRPr="00303B47">
        <w:rPr>
          <w:rFonts w:ascii="Times New Roman" w:eastAsia="Times New Roman" w:hAnsi="Times New Roman" w:cs="Times New Roman" w:hint="eastAsia"/>
          <w:kern w:val="0"/>
          <w:lang w:eastAsia="ru-RU" w:bidi="ar-SA"/>
        </w:rPr>
        <w:t>утвержденных распоряжением Администрации Васильево-Ханжоновского сельского поселения от 01.11.2018 № 62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Администрация </w:t>
      </w:r>
      <w:r w:rsidR="00303B47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является ответственным исполнителем муниципальной программы </w:t>
      </w:r>
      <w:r w:rsidR="00303B47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</w:t>
      </w:r>
      <w:r w:rsidR="00303B47" w:rsidRPr="00303B47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Защита населения и территории от чрезвычайных ситуаций, </w:t>
      </w:r>
    </w:p>
    <w:p w:rsidR="00C82201" w:rsidRPr="00C82201" w:rsidRDefault="00303B47" w:rsidP="00303B47">
      <w:pPr>
        <w:widowControl/>
        <w:tabs>
          <w:tab w:val="left" w:pos="135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03B47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обеспечение пожарной безопасности и безопасности людей на водных объектах</w:t>
      </w:r>
      <w:r w:rsidR="00C82201" w:rsidRPr="00C82201">
        <w:rPr>
          <w:rFonts w:ascii="Times New Roman" w:eastAsia="Times New Roman" w:hAnsi="Times New Roman" w:cs="Times New Roman"/>
          <w:kern w:val="0"/>
          <w:lang w:eastAsia="ru-RU" w:bidi="ar-SA"/>
        </w:rPr>
        <w:t>» (далее – муниципальная программа).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Муниципальная программа утверждена постановлением Администрации </w:t>
      </w:r>
      <w:r w:rsidR="00303B47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 </w:t>
      </w:r>
      <w:r w:rsidR="00303B47">
        <w:rPr>
          <w:rFonts w:ascii="Times New Roman" w:eastAsia="Times New Roman" w:hAnsi="Times New Roman" w:cs="Times New Roman"/>
          <w:kern w:val="0"/>
          <w:lang w:eastAsia="ru-RU" w:bidi="ar-SA"/>
        </w:rPr>
        <w:t>09.01.2019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</w:t>
      </w:r>
      <w:r w:rsidR="00303B47">
        <w:rPr>
          <w:rFonts w:ascii="Times New Roman" w:eastAsia="Times New Roman" w:hAnsi="Times New Roman" w:cs="Times New Roman"/>
          <w:kern w:val="0"/>
          <w:lang w:eastAsia="ru-RU" w:bidi="ar-SA"/>
        </w:rPr>
        <w:t>4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Распоряжением Администрации </w:t>
      </w:r>
      <w:r w:rsidR="00303B47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 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19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01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.20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22 № 3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утвержден план реализации муниципальной программы на 202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год.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В результате реализации муниципальной программы за 202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 обеспечена положительная динамика основных показателей бюджета 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 района относительно уровня 20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21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года, а именно: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-снизились риски возникновения пожаров, чрезвычайных ситуаций, несчастных случаев на воде;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-улучшилась система информирования населения поселения об угрозе и возникновении пожаров и чрезвычайных ситуаций;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-повысилась готовность членов ДПД к действиям при возникновении пожаров;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-своевременное предупреждение и ликвидация чрезвычайных ситуаций природного и техногенного характера.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ab/>
        <w:t>В 202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 в рамках реализации муниципальной программы были выполнены следующие мероприятия: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ab/>
        <w:t>- выполнена противопожарная опашка населенных пунктов поселения;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ab/>
        <w:t>- в целях информирования населения о противопожарной безопасности издана и распространена печатная информация;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ab/>
        <w:t>- в целях обеспечения выполнения мероприятий по предупреждению возникновения несчастных случаев на воде издана и распространена среди населе</w:t>
      </w:r>
      <w:r w:rsidR="007C5903">
        <w:rPr>
          <w:rFonts w:ascii="Times New Roman" w:eastAsia="Times New Roman" w:hAnsi="Times New Roman" w:cs="Times New Roman"/>
          <w:kern w:val="0"/>
          <w:lang w:eastAsia="ru-RU" w:bidi="ar-SA"/>
        </w:rPr>
        <w:t>ния печатная информация</w:t>
      </w: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2. Результаты реализации основных мероприятий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ru-RU" w:bidi="ar-SA"/>
        </w:rPr>
        <w:t>в разрезе подпрограмм муниципальной программы</w:t>
      </w:r>
    </w:p>
    <w:p w:rsidR="00C82201" w:rsidRPr="00C82201" w:rsidRDefault="00C82201" w:rsidP="00C82201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Муниципальная программа включает в себя следующие подпрограммы: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Подпрограмма 1 – </w:t>
      </w:r>
      <w:bookmarkStart w:id="1" w:name="_Hlk2165916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bookmarkStart w:id="2" w:name="_Hlk3195070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Пожарная безопасность</w:t>
      </w:r>
      <w:bookmarkEnd w:id="2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</w:t>
      </w:r>
      <w:bookmarkEnd w:id="1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Подпрограмма 2 – </w:t>
      </w:r>
      <w:bookmarkStart w:id="3" w:name="_Hlk2165970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«Защита от чрезвычайных ситуаций»</w:t>
      </w:r>
      <w:bookmarkEnd w:id="3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Подпрограмма 3 – «</w:t>
      </w:r>
      <w:r w:rsidR="007C590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Обеспечение безопасности на водных объектах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В соответствии с постановлением Администрации </w:t>
      </w:r>
      <w:r w:rsidR="007C590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сельского поселения от 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09.01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.201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9 № 4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, распоряжением Администрации 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сельского поселения от 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19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.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01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.20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22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№ 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3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утвержден план реализации муниципальной программы на 202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2 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год.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lastRenderedPageBreak/>
        <w:t xml:space="preserve">На реализацию основных мероприятий подпрограммы 1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Пожарная безопасность» (далее – подпрограмма 1)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202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 предусмотрено 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18,0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рублей.</w:t>
      </w:r>
      <w:bookmarkStart w:id="4" w:name="_Hlk2328722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</w:t>
      </w:r>
      <w:bookmarkStart w:id="5" w:name="_Hlk3196069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 состоянию на 01.01.202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3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фактическое освоение средств составило 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18,0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руб. </w:t>
      </w:r>
      <w:bookmarkEnd w:id="4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Основные мероприятия подпрограммы 1 реализуются в течение 202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на постоянной основе. </w:t>
      </w:r>
    </w:p>
    <w:bookmarkEnd w:id="5"/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реализацию основных мероприятий подпрограммы 3 «Обеспечение безопасности на воде» (далее – подпрограмма 3) на 202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 предусмотрено 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1,0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рублей.  По состоянию на 01.01.202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3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фактическое освоение средств составило 0,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0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руб. Основные мероприятия подпрограммы 3 реализуются в течение 202</w:t>
      </w:r>
      <w:r w:rsidR="006E0D0E">
        <w:rPr>
          <w:rFonts w:ascii="Times New Roman" w:eastAsia="Times New Roman" w:hAnsi="Times New Roman" w:cs="Times New Roman"/>
          <w:bCs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на постоянной основе.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выполнении основных мероприятий муниципальной программы приведены в приложении №1 к отчету о реализации муниципальной программы (форма таблицы 11 к Методическим рекомендациям).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3. Анализ факторов, повлиявших на ход реализации</w:t>
      </w: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В ходе анализа и мониторинга исполнения плана реализации муниципальной программы установлено,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4. Результаты использования бюджетных ассигнований</w:t>
      </w: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и внебюджетных средств на реализацию мероприятий муниципальной программы.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На реализацию муниципальной программы в 202</w:t>
      </w:r>
      <w:r w:rsidR="006E0D0E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предусмотрено </w:t>
      </w:r>
      <w:r w:rsidR="006E0D0E">
        <w:rPr>
          <w:rFonts w:ascii="Times New Roman" w:eastAsia="Times New Roman" w:hAnsi="Times New Roman" w:cs="Times New Roman"/>
          <w:kern w:val="0"/>
          <w:lang w:eastAsia="en-US" w:bidi="ar-SA"/>
        </w:rPr>
        <w:t>19,0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 Фактическое освоение средств муниципальной программы по итогам 202</w:t>
      </w:r>
      <w:r w:rsidR="006E0D0E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года составило </w:t>
      </w:r>
      <w:r w:rsidR="006E0D0E">
        <w:rPr>
          <w:rFonts w:ascii="Times New Roman" w:eastAsia="Times New Roman" w:hAnsi="Times New Roman" w:cs="Times New Roman"/>
          <w:kern w:val="0"/>
          <w:lang w:eastAsia="en-US" w:bidi="ar-SA"/>
        </w:rPr>
        <w:t>18,0 тыс. рублей, или 94,7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%, в том числе по источникам финансирования: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-средства местного бюджета – </w:t>
      </w:r>
      <w:r w:rsidR="006E0D0E">
        <w:rPr>
          <w:rFonts w:ascii="Times New Roman" w:eastAsia="Times New Roman" w:hAnsi="Times New Roman" w:cs="Times New Roman"/>
          <w:kern w:val="0"/>
          <w:lang w:eastAsia="en-US" w:bidi="ar-SA"/>
        </w:rPr>
        <w:t>18,0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</w:t>
      </w:r>
      <w:r w:rsidR="006E0D0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и областного бюджета представлены в приложении №2 к отчету о реализации муниципальной программы (форма таблицы 12 к Методическим рекомендациям).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5. Сведения о достижении значений показателей (индикаторов)</w:t>
      </w: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 за 202</w:t>
      </w:r>
      <w:r w:rsidR="006E0D0E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программой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C82201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,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предусмотрено 2 показателя (индикатора), подпрограммой «Пожарная безопасность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предусмотрено 1 показатель (индикатор), подпрограммой 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«Защита от чрезвычайных ситуаций»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предусмотрен 1 показатель (индикатор)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,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подпрограммой 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«Обеспечение безопасности на воде»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предусмотрен 1 показатель (индикатор)</w:t>
      </w:r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>.</w:t>
      </w:r>
      <w:proofErr w:type="gramEnd"/>
      <w:r w:rsidRPr="00C82201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Из 4 показателей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 4 фактические значения соответствуют </w:t>
      </w:r>
      <w:proofErr w:type="gram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плановым</w:t>
      </w:r>
      <w:proofErr w:type="gram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C82201" w:rsidRPr="00C82201" w:rsidRDefault="00C82201" w:rsidP="00C82201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По муниципальной программе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C82201" w:rsidRPr="00C82201" w:rsidRDefault="00C82201" w:rsidP="00C82201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Показатель 1 «</w:t>
      </w:r>
      <w:r w:rsidR="007A6B9C" w:rsidRPr="007A6B9C">
        <w:rPr>
          <w:rFonts w:ascii="Times New Roman" w:eastAsia="Times New Roman" w:hAnsi="Times New Roman" w:cs="Times New Roman" w:hint="eastAsia"/>
          <w:kern w:val="0"/>
          <w:lang w:eastAsia="en-US" w:bidi="ar-SA"/>
        </w:rPr>
        <w:t>Количество чрезвычайных пожаров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» - плановое значение –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21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, фактическое значение -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10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;</w:t>
      </w:r>
    </w:p>
    <w:p w:rsidR="00C82201" w:rsidRPr="00C82201" w:rsidRDefault="00C82201" w:rsidP="00C82201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По подпрограмме 1 «Пожарная безопасность»:</w:t>
      </w:r>
    </w:p>
    <w:p w:rsidR="00C82201" w:rsidRPr="00C82201" w:rsidRDefault="00C82201" w:rsidP="00C82201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Показатель 1.2. «Количество мероприятий по обеспечению первичных мер пожарной безопасности» –  плановое значение -3, фактическое – 3.</w:t>
      </w:r>
    </w:p>
    <w:p w:rsidR="00C82201" w:rsidRPr="00C82201" w:rsidRDefault="00C82201" w:rsidP="00C82201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По подпрограмме 2 «Защита от чрезвычайных ситуаций»</w:t>
      </w:r>
    </w:p>
    <w:p w:rsidR="00C82201" w:rsidRPr="00C82201" w:rsidRDefault="00C82201" w:rsidP="00C82201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Показатель 2.2. «Количество профилактических мероприятий и прои</w:t>
      </w:r>
      <w:r w:rsidR="007A6B9C">
        <w:rPr>
          <w:rFonts w:ascii="Times New Roman" w:eastAsia="Times New Roman" w:hAnsi="Times New Roman" w:cs="Times New Roman"/>
          <w:kern w:val="0"/>
          <w:lang w:eastAsia="en-US" w:bidi="ar-SA"/>
        </w:rPr>
        <w:t>с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шествий» – плановое значение - </w:t>
      </w:r>
      <w:r w:rsidR="007A6B9C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, фактическое</w:t>
      </w:r>
      <w:r w:rsidR="007A6B9C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- 2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C82201" w:rsidRPr="00C82201" w:rsidRDefault="00C82201" w:rsidP="00C82201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 подпрограмме 3 «Обеспечение </w:t>
      </w:r>
      <w:r w:rsidR="007A6B9C">
        <w:rPr>
          <w:rFonts w:ascii="Times New Roman" w:eastAsia="Times New Roman" w:hAnsi="Times New Roman" w:cs="Times New Roman"/>
          <w:kern w:val="0"/>
          <w:lang w:eastAsia="en-US" w:bidi="ar-SA"/>
        </w:rPr>
        <w:t>безопасности на водных объектах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»</w:t>
      </w:r>
    </w:p>
    <w:p w:rsidR="00C82201" w:rsidRPr="00C82201" w:rsidRDefault="00C82201" w:rsidP="00C82201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Показатель 3.2. «</w:t>
      </w:r>
      <w:r w:rsidR="007A6B9C" w:rsidRPr="007A6B9C">
        <w:rPr>
          <w:rFonts w:ascii="Times New Roman" w:eastAsia="Times New Roman" w:hAnsi="Times New Roman" w:cs="Times New Roman" w:hint="eastAsia"/>
          <w:kern w:val="0"/>
          <w:lang w:eastAsia="en-US" w:bidi="ar-SA"/>
        </w:rPr>
        <w:t>3 Снижение рисков возникновения несчастных случаев на водных объектах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» плановое значение – 1 , фактическое -  1.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достижении значений показателей муниципальной программы, подпрограмм муниципальной программы по показателям приведены в приложении №3 к отчету о реализации муниципальной программы (форма таблицы 13 к Методическим рекомендациям).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6. Информация о </w:t>
      </w:r>
      <w:proofErr w:type="gram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внесенных</w:t>
      </w:r>
      <w:proofErr w:type="gram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ответственным исполнителем</w:t>
      </w: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изменениях</w:t>
      </w:r>
      <w:proofErr w:type="gram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 муниципальную программу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сельского поселения от 09.01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.201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9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№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4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Неклиновского района на 202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и на плановый период 202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3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и 202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4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годов» от 2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7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.12.2021 № 20 в течение 202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года принято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1 постановление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Администрации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нений в муниципальную программу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от</w:t>
      </w:r>
      <w:proofErr w:type="gram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19.01.2022 № 7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в решение о бюджете поселения.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7. Сведения о результатах оценки бюджетной </w:t>
      </w: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эффективности муниципальной программы</w:t>
      </w:r>
    </w:p>
    <w:p w:rsidR="00C82201" w:rsidRPr="00C82201" w:rsidRDefault="00C82201" w:rsidP="00C82201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1) Степень достижения целевых показателей муниципальной программы, подпрограмм муниципальной программы: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ИД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ИЦ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ИД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ИЦ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целевое значение показателя, утвержденное муниципальной программой.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- Программа: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Показатель 1: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21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/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10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=2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,1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- Подпрограмма 1: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Показатель 1.2: 3 / 3 = 1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- Подпрограмма 2: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Показатель 2.2: 1 / 1 = 1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- Подпрограмма 3: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Показатель 3.2: 1 / 1 = 1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2) Суммарная оценка степени достижения целевых показателей муниципальной программы: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828675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хода реализации целевого показателя муниципальной программы;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val="en-US" w:eastAsia="en-US" w:bidi="ar-SA"/>
        </w:rPr>
        <w:t>i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</w:t>
      </w:r>
      <w:proofErr w:type="gram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номер</w:t>
      </w:r>
      <w:proofErr w:type="gram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показателя муниципальной программы;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val="en-US" w:eastAsia="en-US" w:bidi="ar-SA"/>
        </w:rPr>
        <w:t>n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</w:t>
      </w:r>
      <w:proofErr w:type="gram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количество</w:t>
      </w:r>
      <w:proofErr w:type="gram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целевых показателей муниципальной программы.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          2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,1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+ 1+1+1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= ------------------------ =  1,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53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ab/>
        <w:t>4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3) Степень реализации основных мероприятий, финансируемых за счет всех источников финансирования: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М,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основных мероприятий;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 – общее количество основных мероприятий, запланированных к реализации в отчетном году.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СРом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4/ 4 = 1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4) Степень реализации мероприятий: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М,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мероприятий;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Мв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 – общее количество мероприятий, запланированных к реализации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br/>
        <w:t>в отчетном году.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СРм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4 / 4 = 1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5) Степень соответствия запланированному уровню расходов: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Зф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Зп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,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где: 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Зф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Зп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ССуз</w:t>
      </w:r>
      <w:proofErr w:type="spellEnd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18,0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/ 1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9,0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0,95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6) Эффективность использования средств бюджета поселения: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562100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где: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эффективность использования финансовых ресурсов на реализацию программы;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реализации всех мероприятий программы;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476250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– степень соответствия запланированному уровню расходов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br/>
        <w:t>из  бюджета поселения.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=  1 / 1 = 1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7) Уровень реализации муниципальной программы в целом: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УР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=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х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0,5 +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СР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ом</w:t>
      </w:r>
      <w:proofErr w:type="spellEnd"/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х 0,3 +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х 0,2.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УР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= 1,</w:t>
      </w:r>
      <w:r w:rsidR="006B166F">
        <w:rPr>
          <w:rFonts w:ascii="Times New Roman" w:eastAsia="Times New Roman" w:hAnsi="Times New Roman" w:cs="Times New Roman"/>
          <w:kern w:val="0"/>
          <w:lang w:eastAsia="en-US" w:bidi="ar-SA"/>
        </w:rPr>
        <w:t>53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х 0,5 + 1 х 0,3 + 1 х 0,2 = 1,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26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Э</w:t>
      </w:r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C82201">
        <w:rPr>
          <w:rFonts w:ascii="Times New Roman" w:eastAsia="Times New Roman" w:hAnsi="Times New Roman" w:cs="Times New Roman"/>
          <w:kern w:val="0"/>
          <w:vertAlign w:val="subscript"/>
          <w:lang w:eastAsia="en-US" w:bidi="ar-SA"/>
        </w:rPr>
        <w:t xml:space="preserve"> 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составляет 0,95 и более.</w:t>
      </w:r>
    </w:p>
    <w:p w:rsidR="00C82201" w:rsidRPr="00C82201" w:rsidRDefault="00C82201" w:rsidP="00C82201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8. Результаты реализации мер</w:t>
      </w: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муниципального и правового регулирования</w:t>
      </w:r>
    </w:p>
    <w:p w:rsidR="00C82201" w:rsidRPr="00C82201" w:rsidRDefault="00C82201" w:rsidP="00C82201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Достижение результатов в 202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Все запланированные мероприятия выполнялись согласно Плану реализации муниципальной программы 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</w:t>
      </w:r>
      <w:bookmarkStart w:id="6" w:name="_Hlk3203991"/>
      <w:bookmarkStart w:id="7" w:name="_Hlk3197980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6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»</w:t>
      </w:r>
      <w:bookmarkEnd w:id="7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на 202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(далее-План реализации).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В течение 202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года было внесено 3 изменения в постановление Администрации 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от 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09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01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.201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9 № 4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«Об утверждении муниципальной программы 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</w:t>
      </w:r>
      <w:bookmarkStart w:id="8" w:name="_Hlk34055767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bookmarkEnd w:id="8"/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».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Также в течение 202</w:t>
      </w:r>
      <w:r w:rsidR="00B52723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года было проведено совершенствование нормативно правовой базы, разработаны следующие нормативно правовые акты по вопросам</w:t>
      </w:r>
      <w:r w:rsidRPr="00C8220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защита населения и территории от чрезвычайных ситуаций, обеспечение пожарной безопасности и безопасности людей на водных объектах: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89027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- </w:t>
      </w:r>
      <w:r w:rsidR="00890277" w:rsidRPr="00890277">
        <w:rPr>
          <w:rFonts w:ascii="Times New Roman" w:eastAsia="Times New Roman" w:hAnsi="Times New Roman" w:cs="Times New Roman"/>
          <w:kern w:val="0"/>
          <w:lang w:eastAsia="en-US" w:bidi="ar-SA"/>
        </w:rPr>
        <w:t>постановление</w:t>
      </w:r>
      <w:r w:rsidRPr="0089027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Администрации </w:t>
      </w:r>
      <w:r w:rsidR="00890277" w:rsidRPr="0089027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сельского поселения № 49 от 09</w:t>
      </w:r>
      <w:r w:rsidRPr="00890277">
        <w:rPr>
          <w:rFonts w:ascii="Times New Roman" w:eastAsia="Times New Roman" w:hAnsi="Times New Roman" w:cs="Times New Roman"/>
          <w:kern w:val="0"/>
          <w:lang w:eastAsia="en-US" w:bidi="ar-SA"/>
        </w:rPr>
        <w:t>.11.202</w:t>
      </w:r>
      <w:r w:rsidR="00890277" w:rsidRPr="00890277"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890277">
        <w:rPr>
          <w:rFonts w:ascii="Times New Roman" w:eastAsia="Times New Roman" w:hAnsi="Times New Roman" w:cs="Times New Roman"/>
          <w:kern w:val="0"/>
          <w:lang w:eastAsia="en-US" w:bidi="ar-SA"/>
        </w:rPr>
        <w:t>г. «</w:t>
      </w:r>
      <w:r w:rsidR="00890277" w:rsidRPr="00890277">
        <w:rPr>
          <w:rFonts w:ascii="Times New Roman" w:eastAsia="Times New Roman" w:hAnsi="Times New Roman" w:cs="Times New Roman" w:hint="eastAsia"/>
          <w:kern w:val="0"/>
          <w:lang w:eastAsia="en-US" w:bidi="ar-SA"/>
        </w:rPr>
        <w:t>Об источниках наружного противопожарного водоснабжения для целей пожаротушения, расположенных в населенных пунктах муниципального образования «Васильево-Ханжоновское  сельское поселение» и на прилегающих к ним территориях</w:t>
      </w:r>
      <w:r w:rsidRPr="00890277">
        <w:rPr>
          <w:rFonts w:ascii="Times New Roman" w:eastAsia="Times New Roman" w:hAnsi="Times New Roman" w:cs="Times New Roman"/>
          <w:kern w:val="0"/>
          <w:lang w:eastAsia="en-US" w:bidi="ar-SA"/>
        </w:rPr>
        <w:t>»;</w:t>
      </w:r>
    </w:p>
    <w:p w:rsidR="00C82201" w:rsidRDefault="00C82201" w:rsidP="00890277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890277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 xml:space="preserve">- распоряжение Администрации </w:t>
      </w:r>
      <w:r w:rsidR="00890277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сельского поселения № 24 от 01.04.2022</w:t>
      </w:r>
      <w:r w:rsidRPr="00890277">
        <w:rPr>
          <w:rFonts w:ascii="Times New Roman" w:eastAsia="Times New Roman" w:hAnsi="Times New Roman" w:cs="Times New Roman"/>
          <w:kern w:val="0"/>
          <w:lang w:eastAsia="en-US" w:bidi="ar-SA"/>
        </w:rPr>
        <w:t>г. «</w:t>
      </w:r>
      <w:r w:rsidR="00890277" w:rsidRPr="00890277">
        <w:rPr>
          <w:rFonts w:ascii="Times New Roman" w:eastAsia="Times New Roman" w:hAnsi="Times New Roman" w:cs="Times New Roman" w:hint="eastAsia"/>
          <w:kern w:val="0"/>
          <w:lang w:eastAsia="en-US" w:bidi="ar-SA"/>
        </w:rPr>
        <w:t>Об утверждении состава мобильной группы для проведения рейдовых межведомственн</w:t>
      </w:r>
      <w:r w:rsidR="00890277">
        <w:rPr>
          <w:rFonts w:ascii="Times New Roman" w:eastAsia="Times New Roman" w:hAnsi="Times New Roman" w:cs="Times New Roman" w:hint="eastAsia"/>
          <w:kern w:val="0"/>
          <w:lang w:eastAsia="en-US" w:bidi="ar-SA"/>
        </w:rPr>
        <w:t>ых профилактических мероприятий</w:t>
      </w:r>
      <w:r w:rsidR="00890277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890277" w:rsidRPr="0089027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и утверждении графика патрулирования межведомственной группы по </w:t>
      </w:r>
      <w:proofErr w:type="gramStart"/>
      <w:r w:rsidR="00890277" w:rsidRPr="00890277">
        <w:rPr>
          <w:rFonts w:ascii="Times New Roman" w:eastAsia="Times New Roman" w:hAnsi="Times New Roman" w:cs="Times New Roman" w:hint="eastAsia"/>
          <w:kern w:val="0"/>
          <w:lang w:eastAsia="en-US" w:bidi="ar-SA"/>
        </w:rPr>
        <w:t>контролю за</w:t>
      </w:r>
      <w:proofErr w:type="gramEnd"/>
      <w:r w:rsidR="00890277" w:rsidRPr="00890277"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 выжиганием сухой травянистой растительности на территории Васильево-Ханжоновского  сельского поселения</w:t>
      </w:r>
      <w:r w:rsidR="00890277">
        <w:rPr>
          <w:rFonts w:ascii="Times New Roman" w:eastAsia="Times New Roman" w:hAnsi="Times New Roman" w:cs="Times New Roman"/>
          <w:kern w:val="0"/>
          <w:lang w:eastAsia="en-US" w:bidi="ar-SA"/>
        </w:rPr>
        <w:t>»;</w:t>
      </w:r>
    </w:p>
    <w:p w:rsidR="00890277" w:rsidRPr="00C82201" w:rsidRDefault="00890277" w:rsidP="00890277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890277">
        <w:rPr>
          <w:rFonts w:ascii="Times New Roman" w:eastAsia="Times New Roman" w:hAnsi="Times New Roman" w:cs="Times New Roman" w:hint="eastAsia"/>
          <w:kern w:val="0"/>
          <w:lang w:eastAsia="en-US" w:bidi="ar-SA"/>
        </w:rPr>
        <w:t>- постановление Администрации Васильево-Ханжоновского с</w:t>
      </w:r>
      <w:r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ельского поселения №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33</w:t>
      </w:r>
      <w:r>
        <w:rPr>
          <w:rFonts w:ascii="Times New Roman" w:eastAsia="Times New Roman" w:hAnsi="Times New Roman" w:cs="Times New Roman" w:hint="eastAsia"/>
          <w:kern w:val="0"/>
          <w:lang w:eastAsia="en-US" w:bidi="ar-SA"/>
        </w:rPr>
        <w:t xml:space="preserve"> от 09.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09</w:t>
      </w:r>
      <w:r w:rsidRPr="00890277">
        <w:rPr>
          <w:rFonts w:ascii="Times New Roman" w:eastAsia="Times New Roman" w:hAnsi="Times New Roman" w:cs="Times New Roman" w:hint="eastAsia"/>
          <w:kern w:val="0"/>
          <w:lang w:eastAsia="en-US" w:bidi="ar-SA"/>
        </w:rPr>
        <w:t>.2022г. «Об утверждении Порядка оповещения населения муниципального образования  Васильево-Ханжоновского  сельского поселения  и подразделений  Государственной противопожарной службы о пожаре</w:t>
      </w:r>
      <w:r>
        <w:rPr>
          <w:rFonts w:ascii="Times New Roman" w:eastAsia="Times New Roman" w:hAnsi="Times New Roman" w:cs="Times New Roman" w:hint="eastAsia"/>
          <w:kern w:val="0"/>
          <w:lang w:eastAsia="en-US" w:bidi="ar-SA"/>
        </w:rPr>
        <w:t>»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9. Предложения по дальнейшей реализации</w:t>
      </w:r>
    </w:p>
    <w:p w:rsidR="00C82201" w:rsidRPr="00C82201" w:rsidRDefault="00C82201" w:rsidP="00C82201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C82201" w:rsidRPr="00C82201" w:rsidRDefault="00C82201" w:rsidP="00C82201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C82201">
        <w:rPr>
          <w:rFonts w:ascii="Times New Roman" w:eastAsia="Times New Roman" w:hAnsi="Times New Roman" w:cs="Times New Roman"/>
          <w:kern w:val="0"/>
          <w:lang w:eastAsia="en-US" w:bidi="ar-SA"/>
        </w:rPr>
        <w:t>Принятие дополнительных мер по реализации и корректировке основных мероприятий не требуется.</w:t>
      </w:r>
    </w:p>
    <w:p w:rsidR="00015B1C" w:rsidRPr="00015B1C" w:rsidRDefault="00015B1C" w:rsidP="00015B1C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F82F78" w:rsidRDefault="00F82F78" w:rsidP="00CA47E6">
      <w:pPr>
        <w:pStyle w:val="Standard"/>
        <w:widowControl w:val="0"/>
        <w:autoSpaceDE w:val="0"/>
        <w:jc w:val="both"/>
        <w:rPr>
          <w:sz w:val="23"/>
          <w:szCs w:val="23"/>
        </w:rPr>
        <w:sectPr w:rsidR="00F82F78" w:rsidSect="00CB7B6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Приложение № 1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к отчету о реализации в 202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муниципальной программы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«Защита населения и территории от чрезвычайных ситуаций, 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обеспечение пожарной безопасности и безопасности людей на водных объектах»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Таблица 11</w:t>
      </w:r>
    </w:p>
    <w:p w:rsidR="00B52723" w:rsidRPr="00B52723" w:rsidRDefault="00B52723" w:rsidP="00B52723">
      <w:pPr>
        <w:suppressAutoHyphens w:val="0"/>
        <w:autoSpaceDN/>
        <w:ind w:firstLine="851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52723" w:rsidRPr="00B52723" w:rsidRDefault="00B52723" w:rsidP="00B52723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СВЕДЕНИЯ</w:t>
      </w:r>
    </w:p>
    <w:p w:rsidR="00B52723" w:rsidRPr="00B52723" w:rsidRDefault="00B52723" w:rsidP="00B52723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о выполнении основных мероприятий, приоритетных основных мероприятий, а также контрольных событий муниципальной программы</w:t>
      </w:r>
    </w:p>
    <w:p w:rsidR="00B52723" w:rsidRPr="00B52723" w:rsidRDefault="00B52723" w:rsidP="00B52723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за 202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2</w:t>
      </w: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58"/>
        <w:gridCol w:w="1637"/>
        <w:gridCol w:w="1637"/>
        <w:gridCol w:w="1637"/>
        <w:gridCol w:w="2303"/>
        <w:gridCol w:w="1843"/>
        <w:gridCol w:w="1863"/>
      </w:tblGrid>
      <w:tr w:rsidR="00B52723" w:rsidRPr="00B52723" w:rsidTr="00B52723">
        <w:trPr>
          <w:trHeight w:val="360"/>
        </w:trPr>
        <w:tc>
          <w:tcPr>
            <w:tcW w:w="709" w:type="dxa"/>
            <w:vMerge w:val="restart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№ </w:t>
            </w:r>
            <w:proofErr w:type="gramStart"/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</w:t>
            </w:r>
            <w:proofErr w:type="gramEnd"/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/п</w:t>
            </w:r>
          </w:p>
        </w:tc>
        <w:tc>
          <w:tcPr>
            <w:tcW w:w="2126" w:type="dxa"/>
            <w:vMerge w:val="restart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Номер и наименование</w:t>
            </w:r>
          </w:p>
        </w:tc>
        <w:tc>
          <w:tcPr>
            <w:tcW w:w="1858" w:type="dxa"/>
            <w:vMerge w:val="restart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637" w:type="dxa"/>
            <w:vMerge w:val="restart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Плановый срок окончания реализации</w:t>
            </w:r>
          </w:p>
        </w:tc>
        <w:tc>
          <w:tcPr>
            <w:tcW w:w="3274" w:type="dxa"/>
            <w:gridSpan w:val="2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Фактический срок</w:t>
            </w:r>
          </w:p>
        </w:tc>
        <w:tc>
          <w:tcPr>
            <w:tcW w:w="4146" w:type="dxa"/>
            <w:gridSpan w:val="2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Результаты</w:t>
            </w:r>
          </w:p>
        </w:tc>
        <w:tc>
          <w:tcPr>
            <w:tcW w:w="1863" w:type="dxa"/>
            <w:vMerge w:val="restart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Причины не реализации/реализации не в полном объеме</w:t>
            </w:r>
          </w:p>
        </w:tc>
      </w:tr>
      <w:tr w:rsidR="00B52723" w:rsidRPr="00B52723" w:rsidTr="00B52723">
        <w:trPr>
          <w:trHeight w:val="938"/>
        </w:trPr>
        <w:tc>
          <w:tcPr>
            <w:tcW w:w="709" w:type="dxa"/>
            <w:vMerge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  <w:vMerge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58" w:type="dxa"/>
            <w:vMerge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37" w:type="dxa"/>
            <w:vMerge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Начала реализации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Окончания реализации</w:t>
            </w:r>
          </w:p>
        </w:tc>
        <w:tc>
          <w:tcPr>
            <w:tcW w:w="2303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Запланированные</w:t>
            </w:r>
          </w:p>
        </w:tc>
        <w:tc>
          <w:tcPr>
            <w:tcW w:w="1843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Достигнутые</w:t>
            </w:r>
          </w:p>
        </w:tc>
        <w:tc>
          <w:tcPr>
            <w:tcW w:w="1863" w:type="dxa"/>
            <w:vMerge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c>
          <w:tcPr>
            <w:tcW w:w="709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</w:t>
            </w:r>
          </w:p>
          <w:p w:rsidR="00B52723" w:rsidRPr="00B52723" w:rsidRDefault="00B52723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126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Подпрограмма 1 «Пожарная безопасность»</w:t>
            </w:r>
          </w:p>
        </w:tc>
        <w:tc>
          <w:tcPr>
            <w:tcW w:w="1858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303" w:type="dxa"/>
          </w:tcPr>
          <w:p w:rsidR="00B52723" w:rsidRPr="00B52723" w:rsidRDefault="005D558E" w:rsidP="005D558E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  <w:tc>
          <w:tcPr>
            <w:tcW w:w="1843" w:type="dxa"/>
          </w:tcPr>
          <w:p w:rsidR="00B52723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  <w:tc>
          <w:tcPr>
            <w:tcW w:w="186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c>
          <w:tcPr>
            <w:tcW w:w="709" w:type="dxa"/>
            <w:tcBorders>
              <w:bottom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val="en-US" w:eastAsia="en-US" w:bidi="ar-SA"/>
              </w:rPr>
              <w:t>2</w:t>
            </w:r>
          </w:p>
          <w:p w:rsidR="00B52723" w:rsidRPr="00B52723" w:rsidRDefault="00B52723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1.1.</w:t>
            </w:r>
          </w:p>
        </w:tc>
        <w:tc>
          <w:tcPr>
            <w:tcW w:w="2126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Основное мероприятие 1.1. </w:t>
            </w:r>
            <w:r w:rsidRPr="00B52723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Опахивание пожароопасных объектов и местности прилегающей территории к лесополосам и камышам</w:t>
            </w:r>
          </w:p>
        </w:tc>
        <w:tc>
          <w:tcPr>
            <w:tcW w:w="1858" w:type="dxa"/>
          </w:tcPr>
          <w:p w:rsidR="00B52723" w:rsidRPr="00B52723" w:rsidRDefault="00B52723" w:rsidP="005D558E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Администрация </w:t>
            </w:r>
            <w:r w:rsidR="005D558E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Васильево-Ханжоновского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сельского поселения</w:t>
            </w:r>
          </w:p>
        </w:tc>
        <w:tc>
          <w:tcPr>
            <w:tcW w:w="1637" w:type="dxa"/>
          </w:tcPr>
          <w:p w:rsidR="00B52723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B52723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B52723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303" w:type="dxa"/>
          </w:tcPr>
          <w:p w:rsidR="00B52723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  <w:p w:rsidR="00B52723" w:rsidRPr="00B52723" w:rsidRDefault="00B52723" w:rsidP="005D558E">
            <w:pPr>
              <w:suppressAutoHyphens w:val="0"/>
              <w:autoSpaceDN/>
              <w:ind w:firstLine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B52723" w:rsidRPr="00B52723" w:rsidRDefault="00B52723" w:rsidP="005D558E">
            <w:pPr>
              <w:suppressAutoHyphens w:val="0"/>
              <w:autoSpaceDN/>
              <w:ind w:firstLine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</w:tcPr>
          <w:p w:rsidR="00B52723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86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c>
          <w:tcPr>
            <w:tcW w:w="709" w:type="dxa"/>
            <w:tcBorders>
              <w:bottom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</w:t>
            </w:r>
          </w:p>
          <w:p w:rsidR="00B52723" w:rsidRPr="00B52723" w:rsidRDefault="00B52723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1.2.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Основное мероприятие 1.2. </w:t>
            </w:r>
            <w:r w:rsidR="005D558E" w:rsidRPr="005D558E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 xml:space="preserve">Обслуживание пожарной сигнализации здания Администрации </w:t>
            </w:r>
            <w:r w:rsidR="005D558E" w:rsidRPr="005D558E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lastRenderedPageBreak/>
              <w:t>сельского поселения</w:t>
            </w:r>
          </w:p>
        </w:tc>
        <w:tc>
          <w:tcPr>
            <w:tcW w:w="1858" w:type="dxa"/>
          </w:tcPr>
          <w:p w:rsidR="00B52723" w:rsidRPr="00B52723" w:rsidRDefault="00B52723" w:rsidP="005D558E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lastRenderedPageBreak/>
              <w:t xml:space="preserve">Администрация </w:t>
            </w:r>
            <w:r w:rsidR="005D558E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Васильево-Ханжоновского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сельского поселения</w:t>
            </w:r>
          </w:p>
        </w:tc>
        <w:tc>
          <w:tcPr>
            <w:tcW w:w="1637" w:type="dxa"/>
          </w:tcPr>
          <w:p w:rsidR="00B52723" w:rsidRPr="00B52723" w:rsidRDefault="005D558E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Весь период</w:t>
            </w:r>
          </w:p>
        </w:tc>
        <w:tc>
          <w:tcPr>
            <w:tcW w:w="1637" w:type="dxa"/>
          </w:tcPr>
          <w:p w:rsidR="00B52723" w:rsidRPr="00B52723" w:rsidRDefault="005D558E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01.01.2022</w:t>
            </w:r>
          </w:p>
        </w:tc>
        <w:tc>
          <w:tcPr>
            <w:tcW w:w="1637" w:type="dxa"/>
          </w:tcPr>
          <w:p w:rsidR="00B52723" w:rsidRPr="00B52723" w:rsidRDefault="005D558E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31.12.2022</w:t>
            </w:r>
          </w:p>
        </w:tc>
        <w:tc>
          <w:tcPr>
            <w:tcW w:w="2303" w:type="dxa"/>
          </w:tcPr>
          <w:p w:rsid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  <w:p w:rsidR="005D558E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5D558E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Обеспечение первичных мер пожарной безопасности</w:t>
            </w:r>
          </w:p>
        </w:tc>
        <w:tc>
          <w:tcPr>
            <w:tcW w:w="1843" w:type="dxa"/>
          </w:tcPr>
          <w:p w:rsidR="00B52723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  <w:r>
              <w:rPr>
                <w:rFonts w:hint="eastAsia"/>
              </w:rPr>
              <w:t xml:space="preserve"> </w:t>
            </w:r>
            <w:r w:rsidRPr="005D558E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Обеспечение первичных мер пожарной безопасности</w:t>
            </w:r>
          </w:p>
        </w:tc>
        <w:tc>
          <w:tcPr>
            <w:tcW w:w="186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5D558E" w:rsidRPr="00B52723" w:rsidTr="00B52723">
        <w:tc>
          <w:tcPr>
            <w:tcW w:w="709" w:type="dxa"/>
            <w:tcBorders>
              <w:top w:val="single" w:sz="4" w:space="0" w:color="auto"/>
            </w:tcBorders>
          </w:tcPr>
          <w:p w:rsidR="005D558E" w:rsidRPr="00B52723" w:rsidRDefault="005D558E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lastRenderedPageBreak/>
              <w:t>4</w:t>
            </w:r>
          </w:p>
          <w:p w:rsidR="005D558E" w:rsidRPr="00B52723" w:rsidRDefault="005D558E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D558E" w:rsidRPr="00B52723" w:rsidRDefault="005D558E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Основное мероприятие 1.3.</w:t>
            </w:r>
          </w:p>
          <w:p w:rsidR="005D558E" w:rsidRPr="00B52723" w:rsidRDefault="005D558E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5D558E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Обучение специалистов Администрации сельского поселения</w:t>
            </w:r>
          </w:p>
        </w:tc>
        <w:tc>
          <w:tcPr>
            <w:tcW w:w="1858" w:type="dxa"/>
          </w:tcPr>
          <w:p w:rsidR="005D558E" w:rsidRPr="00B52723" w:rsidRDefault="005D558E" w:rsidP="005D558E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Васильево-Ханжоновского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сельского поселения</w:t>
            </w:r>
          </w:p>
        </w:tc>
        <w:tc>
          <w:tcPr>
            <w:tcW w:w="1637" w:type="dxa"/>
          </w:tcPr>
          <w:p w:rsidR="005D558E" w:rsidRPr="00B52723" w:rsidRDefault="005D558E" w:rsidP="00791C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5D558E" w:rsidRPr="00B52723" w:rsidRDefault="005D558E" w:rsidP="00791C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5D558E" w:rsidRPr="00B52723" w:rsidRDefault="005D558E" w:rsidP="00791C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303" w:type="dxa"/>
          </w:tcPr>
          <w:p w:rsidR="005D558E" w:rsidRPr="00B52723" w:rsidRDefault="005D558E" w:rsidP="00791C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843" w:type="dxa"/>
          </w:tcPr>
          <w:p w:rsidR="005D558E" w:rsidRPr="00B52723" w:rsidRDefault="005D558E" w:rsidP="00791C60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863" w:type="dxa"/>
          </w:tcPr>
          <w:p w:rsidR="005D558E" w:rsidRPr="00B52723" w:rsidRDefault="005D558E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bookmarkStart w:id="9" w:name="_Hlk31206622"/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5</w:t>
            </w:r>
          </w:p>
          <w:p w:rsidR="00B52723" w:rsidRPr="00B52723" w:rsidRDefault="00B52723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Подпрограмма 2 «Защита от чрезвычайных ситуаций»</w:t>
            </w:r>
          </w:p>
        </w:tc>
        <w:tc>
          <w:tcPr>
            <w:tcW w:w="1858" w:type="dxa"/>
          </w:tcPr>
          <w:p w:rsidR="00B52723" w:rsidRPr="00B52723" w:rsidRDefault="00B52723" w:rsidP="005D558E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Администрация </w:t>
            </w:r>
            <w:r w:rsidR="005D558E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Васильево-Ханжоновского 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сельского поселения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30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84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86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bookmarkEnd w:id="9"/>
      <w:tr w:rsidR="00B52723" w:rsidRPr="00B52723" w:rsidTr="00B52723">
        <w:tc>
          <w:tcPr>
            <w:tcW w:w="709" w:type="dxa"/>
            <w:tcBorders>
              <w:bottom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6</w:t>
            </w:r>
          </w:p>
          <w:p w:rsidR="00B52723" w:rsidRPr="00B52723" w:rsidRDefault="00B52723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B52723" w:rsidRPr="00B52723" w:rsidRDefault="00B52723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2126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Подпрограмма 3 «Обеспечение безопасности на воде»</w:t>
            </w:r>
          </w:p>
        </w:tc>
        <w:tc>
          <w:tcPr>
            <w:tcW w:w="1858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Администрация </w:t>
            </w:r>
            <w:r w:rsidR="005D558E" w:rsidRPr="005D558E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Васильево-Ханжоновского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сельского поселения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303" w:type="dxa"/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1,0</w:t>
            </w:r>
          </w:p>
        </w:tc>
        <w:tc>
          <w:tcPr>
            <w:tcW w:w="1843" w:type="dxa"/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186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c>
          <w:tcPr>
            <w:tcW w:w="709" w:type="dxa"/>
            <w:tcBorders>
              <w:top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7</w:t>
            </w:r>
          </w:p>
          <w:p w:rsidR="00B52723" w:rsidRPr="00B52723" w:rsidRDefault="00B52723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  <w:p w:rsidR="00B52723" w:rsidRPr="00B52723" w:rsidRDefault="00B52723" w:rsidP="00B5272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3.1</w:t>
            </w:r>
          </w:p>
        </w:tc>
        <w:tc>
          <w:tcPr>
            <w:tcW w:w="2126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Основное мероприятие 3.1. </w:t>
            </w:r>
            <w:r w:rsidR="005D558E" w:rsidRPr="005D558E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1858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Администрация </w:t>
            </w:r>
            <w:r w:rsidR="005D558E" w:rsidRPr="005D558E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Васильево-Ханжоновского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сельского поселения</w:t>
            </w: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Весь период</w:t>
            </w:r>
          </w:p>
        </w:tc>
        <w:tc>
          <w:tcPr>
            <w:tcW w:w="1637" w:type="dxa"/>
          </w:tcPr>
          <w:p w:rsidR="00B52723" w:rsidRPr="00B52723" w:rsidRDefault="005D558E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01.01.2022</w:t>
            </w:r>
          </w:p>
        </w:tc>
        <w:tc>
          <w:tcPr>
            <w:tcW w:w="1637" w:type="dxa"/>
          </w:tcPr>
          <w:p w:rsidR="00B52723" w:rsidRPr="00B52723" w:rsidRDefault="005D558E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31.12.2022</w:t>
            </w:r>
          </w:p>
        </w:tc>
        <w:tc>
          <w:tcPr>
            <w:tcW w:w="2303" w:type="dxa"/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1,0</w:t>
            </w:r>
          </w:p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Профилактические мероприятия среди населения по безопасности на воде</w:t>
            </w:r>
          </w:p>
        </w:tc>
        <w:tc>
          <w:tcPr>
            <w:tcW w:w="1843" w:type="dxa"/>
          </w:tcPr>
          <w:p w:rsidR="00B52723" w:rsidRPr="00B52723" w:rsidRDefault="00B52723" w:rsidP="005D558E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</w:t>
            </w:r>
            <w:r w:rsidR="005D558E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  <w:r w:rsidR="005D558E"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Издание и распространение среди населения листовок с целью профилактики безопасности на воде</w:t>
            </w:r>
          </w:p>
        </w:tc>
        <w:tc>
          <w:tcPr>
            <w:tcW w:w="186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c>
          <w:tcPr>
            <w:tcW w:w="709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126" w:type="dxa"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Итого по муниципальной программе</w:t>
            </w:r>
          </w:p>
        </w:tc>
        <w:tc>
          <w:tcPr>
            <w:tcW w:w="1858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637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303" w:type="dxa"/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19,0</w:t>
            </w:r>
          </w:p>
        </w:tc>
        <w:tc>
          <w:tcPr>
            <w:tcW w:w="1843" w:type="dxa"/>
          </w:tcPr>
          <w:p w:rsidR="00B52723" w:rsidRPr="00B52723" w:rsidRDefault="005D558E" w:rsidP="005D558E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  <w:tc>
          <w:tcPr>
            <w:tcW w:w="1863" w:type="dxa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B52723" w:rsidRPr="00B52723" w:rsidRDefault="00B52723" w:rsidP="00B52723">
      <w:pPr>
        <w:suppressAutoHyphens w:val="0"/>
        <w:autoSpaceDN/>
        <w:ind w:firstLine="851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52723" w:rsidRPr="00B52723" w:rsidRDefault="00B52723" w:rsidP="00B52723">
      <w:pPr>
        <w:suppressAutoHyphens w:val="0"/>
        <w:autoSpaceDN/>
        <w:ind w:firstLine="851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52723" w:rsidRPr="00B52723" w:rsidRDefault="00B52723" w:rsidP="00B52723">
      <w:pPr>
        <w:suppressAutoHyphens w:val="0"/>
        <w:autoSpaceDN/>
        <w:ind w:firstLine="851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5D558E" w:rsidRDefault="005D558E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Приложение № 2</w:t>
      </w:r>
    </w:p>
    <w:p w:rsidR="00B52723" w:rsidRPr="00B52723" w:rsidRDefault="005D558E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к отчету о реализации в 2022</w:t>
      </w:r>
      <w:r w:rsidR="00B52723"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муниципальной программы</w:t>
      </w:r>
    </w:p>
    <w:p w:rsidR="00B52723" w:rsidRPr="00B52723" w:rsidRDefault="005D558E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="00B52723"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bookmarkStart w:id="10" w:name="_Hlk2688745"/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bookmarkEnd w:id="10"/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Защита населения и территории от чрезвычайных ситуаций, 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обеспечение пожарной безопасности и безопасности людей на водных объектах»</w:t>
      </w:r>
    </w:p>
    <w:p w:rsidR="00B52723" w:rsidRPr="00B52723" w:rsidRDefault="00B52723" w:rsidP="00B52723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52723" w:rsidRPr="00B52723" w:rsidRDefault="00B52723" w:rsidP="00B52723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Таблица 12</w:t>
      </w:r>
    </w:p>
    <w:p w:rsidR="00B52723" w:rsidRPr="00B52723" w:rsidRDefault="00B52723" w:rsidP="00B52723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СВЕДЕНИЯ</w:t>
      </w:r>
    </w:p>
    <w:p w:rsidR="00B52723" w:rsidRPr="00B52723" w:rsidRDefault="00B52723" w:rsidP="00B52723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об использовании бюджетных ассигнований и внебюджетных средств на реализацию</w:t>
      </w:r>
    </w:p>
    <w:p w:rsidR="00B52723" w:rsidRPr="00B52723" w:rsidRDefault="005D558E" w:rsidP="00B52723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 за 2022</w:t>
      </w:r>
      <w:r w:rsidR="00B52723"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</w:t>
      </w:r>
    </w:p>
    <w:p w:rsidR="00B52723" w:rsidRPr="00B52723" w:rsidRDefault="00B52723" w:rsidP="00B52723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2835"/>
        <w:gridCol w:w="2693"/>
        <w:gridCol w:w="3685"/>
      </w:tblGrid>
      <w:tr w:rsidR="00B52723" w:rsidRPr="00B52723" w:rsidTr="00B52723">
        <w:trPr>
          <w:trHeight w:val="30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Источники финансирования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Объем расходов (тыс. рублей), предусмотренных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Фактические 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br/>
              <w:t>расходы (тыс. рублей),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br/>
            </w:r>
            <w:r w:rsidRPr="00B52723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&lt;1&gt;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B52723" w:rsidRPr="00B52723" w:rsidTr="00B52723">
        <w:trPr>
          <w:trHeight w:val="117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муниципальной программой </w:t>
            </w:r>
          </w:p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сводной бюджетной росписью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B52723" w:rsidRPr="00B52723" w:rsidRDefault="00B52723" w:rsidP="00B52723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2835"/>
        <w:gridCol w:w="2693"/>
        <w:gridCol w:w="3685"/>
      </w:tblGrid>
      <w:tr w:rsidR="00B52723" w:rsidRPr="00B52723" w:rsidTr="00B52723">
        <w:trPr>
          <w:trHeight w:val="75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5</w:t>
            </w:r>
          </w:p>
        </w:tc>
      </w:tr>
      <w:tr w:rsidR="00B52723" w:rsidRPr="00B52723" w:rsidTr="00B52723">
        <w:trPr>
          <w:trHeight w:val="3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Муниципальная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br/>
              <w:t xml:space="preserve">программа      </w:t>
            </w:r>
          </w:p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19,0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19,0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5D558E" w:rsidP="005D558E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</w:tr>
      <w:tr w:rsidR="00B52723" w:rsidRPr="00B52723" w:rsidTr="00B52723">
        <w:trPr>
          <w:trHeight w:val="309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19,0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19,0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5D558E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</w:tr>
      <w:tr w:rsidR="00B52723" w:rsidRPr="00B52723" w:rsidTr="00B52723">
        <w:trPr>
          <w:trHeight w:val="38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безвозмездные поступления в бюджет поселения, &lt;2&gt;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B52723" w:rsidRPr="00B52723" w:rsidTr="00B52723">
        <w:trPr>
          <w:trHeight w:val="31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en-US" w:bidi="ar-SA"/>
              </w:rPr>
              <w:t>в том числе за счет средств: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rPr>
          <w:trHeight w:val="31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 xml:space="preserve">-  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областного</w:t>
            </w:r>
            <w:r w:rsidRPr="00B52723"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 xml:space="preserve"> бюджета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B52723" w:rsidRPr="00B52723" w:rsidTr="00B52723">
        <w:trPr>
          <w:trHeight w:val="226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- </w:t>
            </w:r>
            <w:r w:rsidRPr="00B52723"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>федерального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rPr>
          <w:trHeight w:val="279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</w:tr>
      <w:tr w:rsidR="00B52723" w:rsidRPr="00B52723" w:rsidTr="00B52723">
        <w:trPr>
          <w:trHeight w:val="3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Подпрограмма 1. </w:t>
            </w:r>
          </w:p>
          <w:p w:rsidR="00B52723" w:rsidRPr="00B52723" w:rsidRDefault="00B52723" w:rsidP="00B52723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«Пожарная безопасность»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</w:tr>
      <w:tr w:rsidR="00B52723" w:rsidRPr="00B52723" w:rsidTr="00B52723">
        <w:trPr>
          <w:trHeight w:val="24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18,0</w:t>
            </w:r>
          </w:p>
        </w:tc>
      </w:tr>
      <w:tr w:rsidR="00B52723" w:rsidRPr="00B52723" w:rsidTr="00B52723">
        <w:trPr>
          <w:trHeight w:val="367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безвозмездные поступления в  бюджет поселения, &lt;2&gt;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</w:t>
            </w:r>
          </w:p>
        </w:tc>
      </w:tr>
      <w:tr w:rsidR="00B52723" w:rsidRPr="00B52723" w:rsidTr="00B52723">
        <w:trPr>
          <w:trHeight w:val="334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en-US" w:bidi="ar-SA"/>
              </w:rPr>
              <w:t xml:space="preserve">в том числе за счет </w:t>
            </w:r>
            <w:r w:rsidRPr="00B52723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lang w:eastAsia="en-US" w:bidi="ar-SA"/>
              </w:rPr>
              <w:lastRenderedPageBreak/>
              <w:t>средств: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rPr>
          <w:trHeight w:val="334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bCs/>
                <w:iCs/>
                <w:kern w:val="0"/>
                <w:lang w:eastAsia="en-US" w:bidi="ar-SA"/>
              </w:rPr>
              <w:t>- федерального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92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областного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262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</w:tr>
      <w:tr w:rsidR="00B52723" w:rsidRPr="00B52723" w:rsidTr="00B5272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ОМ 1.1.</w:t>
            </w:r>
          </w:p>
          <w:p w:rsidR="00B52723" w:rsidRPr="00B52723" w:rsidRDefault="00735357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35357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Опахивание пожароопасных объектов и местности прилегающей территории к лесополосам и камышам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Всего, </w:t>
            </w:r>
            <w:hyperlink r:id="rId13" w:anchor="Par1127" w:history="1">
              <w:r w:rsidRPr="00B52723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ОМ 1.2</w:t>
            </w:r>
          </w:p>
          <w:p w:rsidR="00B52723" w:rsidRPr="00B52723" w:rsidRDefault="00735357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35357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Обслуживание пожарной сигнализации здания Администрации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Всего, </w:t>
            </w:r>
            <w:hyperlink r:id="rId14" w:anchor="Par1127" w:history="1">
              <w:r w:rsidRPr="00B52723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ОМ 1.3</w:t>
            </w:r>
          </w:p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r w:rsidR="00735357" w:rsidRPr="00735357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Обучение специалистов Администрации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Всего, </w:t>
            </w:r>
            <w:hyperlink r:id="rId15" w:anchor="Par1127" w:history="1">
              <w:r w:rsidRPr="00B52723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Подпрограмма 2.</w:t>
            </w:r>
          </w:p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«Защита от чрезвычайных ситуаций»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безвозмездные поступления в  бюджет поселения, &lt;2&gt;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i/>
                <w:kern w:val="0"/>
                <w:lang w:eastAsia="en-US" w:bidi="ar-SA"/>
              </w:rPr>
              <w:t>в том числе за счет средств: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-  областного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 федерального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ОМ 2.1.</w:t>
            </w:r>
          </w:p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Наблюдение за паводковой обстановкой на реке М.</w:t>
            </w:r>
            <w:r w:rsidR="0073535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</w:t>
            </w:r>
            <w:proofErr w:type="spellStart"/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Еланчик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Всего, </w:t>
            </w:r>
            <w:hyperlink r:id="rId16" w:anchor="Par1127" w:history="1">
              <w:r w:rsidRPr="00B52723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Подпрограмма 3.</w:t>
            </w:r>
          </w:p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«Обеспечение безопасности на </w:t>
            </w:r>
            <w:r w:rsidR="00735357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lastRenderedPageBreak/>
              <w:t>водных объектах</w:t>
            </w: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»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lastRenderedPageBreak/>
              <w:t>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Бюджет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735357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безвозмездные поступления в  бюджет поселения, &lt;2&gt;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i/>
                <w:kern w:val="0"/>
                <w:lang w:eastAsia="en-US" w:bidi="ar-SA"/>
              </w:rPr>
              <w:t>в том числе за счет средств: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 областного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 федерального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Х</w:t>
            </w:r>
          </w:p>
        </w:tc>
      </w:tr>
      <w:tr w:rsidR="00B52723" w:rsidRPr="00B52723" w:rsidTr="00B52723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ОМ 3.1.</w:t>
            </w:r>
          </w:p>
          <w:p w:rsidR="00B52723" w:rsidRPr="00B52723" w:rsidRDefault="00735357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735357"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Ведение пропаганды среди населения, о безопасном поведении на воде и дейст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en-US" w:bidi="ar-SA"/>
              </w:rPr>
              <w:t>виях при чрезвычайных ситуациях</w:t>
            </w:r>
            <w:r w:rsidR="00B52723"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B52723" w:rsidP="00B52723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5272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Всего, </w:t>
            </w:r>
            <w:hyperlink r:id="rId17" w:anchor="Par1127" w:history="1">
              <w:r w:rsidRPr="00B52723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en-US" w:bidi="ar-SA"/>
                </w:rPr>
                <w:t>&lt;3&gt;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23" w:rsidRPr="00B52723" w:rsidRDefault="00735357" w:rsidP="00B52723">
            <w:pPr>
              <w:suppressAutoHyphens w:val="0"/>
              <w:autoSpaceDN/>
              <w:ind w:firstLine="85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0,0</w:t>
            </w:r>
          </w:p>
        </w:tc>
      </w:tr>
    </w:tbl>
    <w:p w:rsidR="00B52723" w:rsidRPr="00B52723" w:rsidRDefault="00B52723" w:rsidP="00B52723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>&lt;1</w:t>
      </w:r>
      <w:proofErr w:type="gramStart"/>
      <w:r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>&gt; В</w:t>
      </w:r>
      <w:proofErr w:type="gramEnd"/>
      <w:r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соответствии с бюджетной отчетностью на 1 января текущего финансового года.</w:t>
      </w:r>
    </w:p>
    <w:p w:rsidR="00B52723" w:rsidRPr="00B52723" w:rsidRDefault="00B52723" w:rsidP="00B52723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b/>
          <w:bCs/>
          <w:kern w:val="0"/>
          <w:lang w:eastAsia="en-US" w:bidi="ar-SA"/>
        </w:rPr>
        <w:t>&lt;</w:t>
      </w:r>
      <w:r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>2</w:t>
      </w:r>
      <w:proofErr w:type="gramStart"/>
      <w:r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>&gt; З</w:t>
      </w:r>
      <w:proofErr w:type="gramEnd"/>
      <w:r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аполняется в случае наличия указанных средств.</w:t>
      </w:r>
    </w:p>
    <w:p w:rsidR="00B52723" w:rsidRPr="00B52723" w:rsidRDefault="00791C60" w:rsidP="00B52723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hyperlink r:id="rId18" w:anchor="Par1127" w:history="1">
        <w:r w:rsidR="00B52723" w:rsidRPr="00B52723">
          <w:rPr>
            <w:rFonts w:ascii="Times New Roman" w:eastAsia="Times New Roman" w:hAnsi="Times New Roman" w:cs="Times New Roman"/>
            <w:bCs/>
            <w:color w:val="0000FF"/>
            <w:kern w:val="0"/>
            <w:u w:val="single"/>
            <w:lang w:eastAsia="en-US" w:bidi="ar-SA"/>
          </w:rPr>
          <w:t>&lt;3</w:t>
        </w:r>
        <w:proofErr w:type="gramStart"/>
        <w:r w:rsidR="00B52723" w:rsidRPr="00B52723">
          <w:rPr>
            <w:rFonts w:ascii="Times New Roman" w:eastAsia="Times New Roman" w:hAnsi="Times New Roman" w:cs="Times New Roman"/>
            <w:bCs/>
            <w:color w:val="0000FF"/>
            <w:kern w:val="0"/>
            <w:u w:val="single"/>
            <w:lang w:eastAsia="en-US" w:bidi="ar-SA"/>
          </w:rPr>
          <w:t>&gt;</w:t>
        </w:r>
      </w:hyperlink>
      <w:r w:rsidR="00B52723"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П</w:t>
      </w:r>
      <w:proofErr w:type="gramEnd"/>
      <w:r w:rsidR="00B52723"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 основным мероприятиям подпрограмм и мероприятиям ВЦП в графе 3 «Объем расходов</w:t>
      </w:r>
      <w:r w:rsidR="00B52723"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B52723" w:rsidRPr="00B52723" w:rsidRDefault="00791C60" w:rsidP="00B52723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hyperlink r:id="rId19" w:anchor="Par1127" w:history="1">
        <w:r w:rsidR="00B52723" w:rsidRPr="00B52723">
          <w:rPr>
            <w:rFonts w:ascii="Times New Roman" w:eastAsia="Times New Roman" w:hAnsi="Times New Roman" w:cs="Times New Roman"/>
            <w:bCs/>
            <w:color w:val="0000FF"/>
            <w:kern w:val="0"/>
            <w:u w:val="single"/>
            <w:lang w:eastAsia="en-US" w:bidi="ar-SA"/>
          </w:rPr>
          <w:t>&lt;4</w:t>
        </w:r>
        <w:proofErr w:type="gramStart"/>
        <w:r w:rsidR="00B52723" w:rsidRPr="00B52723">
          <w:rPr>
            <w:rFonts w:ascii="Times New Roman" w:eastAsia="Times New Roman" w:hAnsi="Times New Roman" w:cs="Times New Roman"/>
            <w:bCs/>
            <w:color w:val="0000FF"/>
            <w:kern w:val="0"/>
            <w:u w:val="single"/>
            <w:lang w:eastAsia="en-US" w:bidi="ar-SA"/>
          </w:rPr>
          <w:t>&gt;</w:t>
        </w:r>
      </w:hyperlink>
      <w:r w:rsidR="00B52723"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В</w:t>
      </w:r>
      <w:proofErr w:type="gramEnd"/>
      <w:r w:rsidR="00B52723" w:rsidRPr="00B5272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B52723"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основное мероприятие 1.1 – ОМ 1.1.</w:t>
      </w:r>
    </w:p>
    <w:p w:rsidR="00B52723" w:rsidRPr="00B52723" w:rsidRDefault="00B52723" w:rsidP="00B52723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  <w:sectPr w:rsidR="00B52723" w:rsidRPr="00B52723" w:rsidSect="00B52723">
          <w:pgSz w:w="16838" w:h="11906" w:orient="landscape"/>
          <w:pgMar w:top="284" w:right="709" w:bottom="851" w:left="340" w:header="720" w:footer="720" w:gutter="284"/>
          <w:cols w:space="720"/>
          <w:titlePg/>
        </w:sectPr>
      </w:pPr>
    </w:p>
    <w:p w:rsidR="00B52723" w:rsidRPr="00B52723" w:rsidRDefault="00B52723" w:rsidP="00B52723">
      <w:pPr>
        <w:suppressAutoHyphens w:val="0"/>
        <w:autoSpaceDE w:val="0"/>
        <w:adjustRightInd w:val="0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B52723" w:rsidRPr="00B52723" w:rsidRDefault="00B52723" w:rsidP="00B52723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szCs w:val="28"/>
          <w:lang w:eastAsia="ar-SA" w:bidi="ar-SA"/>
        </w:rPr>
      </w:pPr>
    </w:p>
    <w:p w:rsidR="00B52723" w:rsidRPr="00B52723" w:rsidRDefault="00B52723" w:rsidP="00B52723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szCs w:val="28"/>
          <w:lang w:eastAsia="ar-SA" w:bidi="ar-SA"/>
        </w:rPr>
      </w:pPr>
    </w:p>
    <w:p w:rsidR="00B52723" w:rsidRPr="00B52723" w:rsidRDefault="00B52723" w:rsidP="00B52723">
      <w:pPr>
        <w:widowControl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szCs w:val="28"/>
          <w:lang w:eastAsia="ar-SA" w:bidi="ar-SA"/>
        </w:rPr>
      </w:pPr>
      <w:r w:rsidRPr="00B52723">
        <w:rPr>
          <w:rFonts w:ascii="Times New Roman" w:eastAsia="Calibri" w:hAnsi="Times New Roman" w:cs="Times New Roman"/>
          <w:kern w:val="0"/>
          <w:szCs w:val="28"/>
          <w:lang w:eastAsia="ar-SA" w:bidi="ar-SA"/>
        </w:rPr>
        <w:t>Приложение № 3</w:t>
      </w:r>
    </w:p>
    <w:p w:rsidR="00B52723" w:rsidRPr="00B52723" w:rsidRDefault="00735357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к отчету о реализации в 2022</w:t>
      </w:r>
      <w:r w:rsidR="00B52723"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муниципальной программы</w:t>
      </w:r>
    </w:p>
    <w:p w:rsidR="00B52723" w:rsidRPr="00B52723" w:rsidRDefault="00735357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="00B52723"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«Защита населения и территории от чрезвычайных ситуаций, </w:t>
      </w:r>
    </w:p>
    <w:p w:rsidR="00B52723" w:rsidRPr="00B52723" w:rsidRDefault="00B52723" w:rsidP="00B52723">
      <w:pPr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52723">
        <w:rPr>
          <w:rFonts w:ascii="Times New Roman" w:eastAsia="Times New Roman" w:hAnsi="Times New Roman" w:cs="Times New Roman"/>
          <w:kern w:val="0"/>
          <w:lang w:eastAsia="en-US" w:bidi="ar-SA"/>
        </w:rPr>
        <w:t>обеспечение пожарной безопасности и безопасности людей на водных объектах»</w:t>
      </w:r>
    </w:p>
    <w:p w:rsidR="00B52723" w:rsidRPr="00B52723" w:rsidRDefault="00B52723" w:rsidP="00B52723">
      <w:pPr>
        <w:widowControl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</w:p>
    <w:p w:rsidR="00B52723" w:rsidRPr="00B52723" w:rsidRDefault="00B52723" w:rsidP="00B52723">
      <w:pPr>
        <w:widowControl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</w:p>
    <w:p w:rsidR="00B52723" w:rsidRPr="00B52723" w:rsidRDefault="00B52723" w:rsidP="00B52723">
      <w:pPr>
        <w:widowControl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  <w:r w:rsidRPr="00B52723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Сведения о достижении значений показателей (индикаторов)</w:t>
      </w:r>
    </w:p>
    <w:p w:rsidR="00B52723" w:rsidRPr="00B52723" w:rsidRDefault="00B52723" w:rsidP="00B52723">
      <w:pPr>
        <w:widowControl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3"/>
        <w:gridCol w:w="4113"/>
        <w:gridCol w:w="1272"/>
        <w:gridCol w:w="1421"/>
        <w:gridCol w:w="1276"/>
        <w:gridCol w:w="1559"/>
        <w:gridCol w:w="5133"/>
      </w:tblGrid>
      <w:tr w:rsidR="00B52723" w:rsidRPr="00B52723" w:rsidTr="00B52723">
        <w:trPr>
          <w:trHeight w:val="1024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№ </w:t>
            </w:r>
            <w:proofErr w:type="gramStart"/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п</w:t>
            </w:r>
            <w:proofErr w:type="gramEnd"/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Ед. измерения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52723" w:rsidRPr="00B52723" w:rsidTr="00B52723">
        <w:trPr>
          <w:trHeight w:val="48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Год, предшествующий </w:t>
            </w:r>
            <w:proofErr w:type="gramStart"/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Отчетный год</w:t>
            </w: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B52723" w:rsidRPr="00B52723" w:rsidTr="00B52723">
        <w:trPr>
          <w:trHeight w:val="1013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факт</w:t>
            </w: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B52723" w:rsidRPr="00B52723" w:rsidTr="00B52723">
        <w:tc>
          <w:tcPr>
            <w:tcW w:w="1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52723" w:rsidRPr="00B52723" w:rsidTr="00B5272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C4DE9" w:rsidRDefault="00BC4DE9" w:rsidP="00B52723">
            <w:pPr>
              <w:widowControl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C4DE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Количество чрезвычайных пожаров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процент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735357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735357" w:rsidP="00735357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10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B52723" w:rsidRPr="00B52723" w:rsidTr="00B52723">
        <w:tc>
          <w:tcPr>
            <w:tcW w:w="1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Подпрограмма 1 «Пожарная безопасность»</w:t>
            </w:r>
          </w:p>
        </w:tc>
      </w:tr>
      <w:tr w:rsidR="00B52723" w:rsidRPr="00B52723" w:rsidTr="00B5272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1.2.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Количество мероприятий по обеспечению первичных мер пожарной безопасности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B52723" w:rsidRPr="00B52723" w:rsidTr="00B52723">
        <w:tc>
          <w:tcPr>
            <w:tcW w:w="1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Calibri" w:eastAsia="Calibri" w:hAnsi="Calibri" w:cs="Times New Roman"/>
                <w:kern w:val="0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Подпрограмма 2. «Защита от чрезвычайных ситуаций»</w:t>
            </w:r>
          </w:p>
        </w:tc>
      </w:tr>
      <w:tr w:rsidR="00B52723" w:rsidRPr="00B52723" w:rsidTr="00B5272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2.2.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Количество профилактических мероприятий и происшествий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единиц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B52723" w:rsidRPr="00B52723" w:rsidTr="00B52723">
        <w:tc>
          <w:tcPr>
            <w:tcW w:w="1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ar-SA" w:bidi="ar-SA"/>
              </w:rPr>
              <w:t>Подпрограмма 3. «Обеспечение безопасности на воде»</w:t>
            </w:r>
          </w:p>
        </w:tc>
      </w:tr>
      <w:tr w:rsidR="00B52723" w:rsidRPr="00B52723" w:rsidTr="00B52723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3.2.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Количество профилактических </w:t>
            </w: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lastRenderedPageBreak/>
              <w:t>мероприятий по предупреждению происшествий на воде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proofErr w:type="spellStart"/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lastRenderedPageBreak/>
              <w:t>едениц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5272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723" w:rsidRPr="00B52723" w:rsidRDefault="00B52723" w:rsidP="00B52723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</w:tbl>
    <w:p w:rsidR="00B52723" w:rsidRPr="00B52723" w:rsidRDefault="00B52723" w:rsidP="00B52723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A4595" w:rsidRPr="00094354" w:rsidRDefault="00AA4595" w:rsidP="00B5272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94354"/>
    <w:rsid w:val="000C4567"/>
    <w:rsid w:val="000D3CB1"/>
    <w:rsid w:val="000E0166"/>
    <w:rsid w:val="000E6376"/>
    <w:rsid w:val="000F1E0D"/>
    <w:rsid w:val="00124C1B"/>
    <w:rsid w:val="001547A8"/>
    <w:rsid w:val="00166CF9"/>
    <w:rsid w:val="00252925"/>
    <w:rsid w:val="00260F30"/>
    <w:rsid w:val="002772EC"/>
    <w:rsid w:val="002A2AAC"/>
    <w:rsid w:val="002B7B35"/>
    <w:rsid w:val="002D715A"/>
    <w:rsid w:val="002F4EFD"/>
    <w:rsid w:val="00303B47"/>
    <w:rsid w:val="003113CD"/>
    <w:rsid w:val="00390E46"/>
    <w:rsid w:val="00406702"/>
    <w:rsid w:val="004202AB"/>
    <w:rsid w:val="00433140"/>
    <w:rsid w:val="00442DA9"/>
    <w:rsid w:val="004A0272"/>
    <w:rsid w:val="004A4A13"/>
    <w:rsid w:val="004E2ACA"/>
    <w:rsid w:val="005414C9"/>
    <w:rsid w:val="00557560"/>
    <w:rsid w:val="0056339F"/>
    <w:rsid w:val="005D558E"/>
    <w:rsid w:val="00620D96"/>
    <w:rsid w:val="0063454F"/>
    <w:rsid w:val="0067410C"/>
    <w:rsid w:val="006A6F49"/>
    <w:rsid w:val="006B166F"/>
    <w:rsid w:val="006D5645"/>
    <w:rsid w:val="006E0D0E"/>
    <w:rsid w:val="007239BD"/>
    <w:rsid w:val="00735357"/>
    <w:rsid w:val="00791C60"/>
    <w:rsid w:val="007A6B9C"/>
    <w:rsid w:val="007B1BE4"/>
    <w:rsid w:val="007C5903"/>
    <w:rsid w:val="008223C8"/>
    <w:rsid w:val="00890277"/>
    <w:rsid w:val="009101BE"/>
    <w:rsid w:val="00946499"/>
    <w:rsid w:val="009642AC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52723"/>
    <w:rsid w:val="00B974B1"/>
    <w:rsid w:val="00BC4DE9"/>
    <w:rsid w:val="00BF1459"/>
    <w:rsid w:val="00BF79FF"/>
    <w:rsid w:val="00C059B0"/>
    <w:rsid w:val="00C31D55"/>
    <w:rsid w:val="00C710D7"/>
    <w:rsid w:val="00C82201"/>
    <w:rsid w:val="00CA47E6"/>
    <w:rsid w:val="00CB7B6A"/>
    <w:rsid w:val="00CF7CC1"/>
    <w:rsid w:val="00D1619E"/>
    <w:rsid w:val="00D53B8E"/>
    <w:rsid w:val="00D65B36"/>
    <w:rsid w:val="00E17D31"/>
    <w:rsid w:val="00E45138"/>
    <w:rsid w:val="00E52B57"/>
    <w:rsid w:val="00EB2ED6"/>
    <w:rsid w:val="00F22D80"/>
    <w:rsid w:val="00F307E2"/>
    <w:rsid w:val="00F43ECE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0" Type="http://schemas.openxmlformats.org/officeDocument/2006/relationships/image" Target="media/image4.wmf"/><Relationship Id="rId19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74FC-8D47-43EA-ADA7-5253AD57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14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39</cp:revision>
  <cp:lastPrinted>2023-02-07T06:37:00Z</cp:lastPrinted>
  <dcterms:created xsi:type="dcterms:W3CDTF">2018-10-11T10:51:00Z</dcterms:created>
  <dcterms:modified xsi:type="dcterms:W3CDTF">2023-02-27T08:02:00Z</dcterms:modified>
</cp:coreProperties>
</file>