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9B" w:rsidRDefault="005A2C9B" w:rsidP="00EC2279">
      <w:pPr>
        <w:jc w:val="center"/>
        <w:rPr>
          <w:sz w:val="28"/>
          <w:szCs w:val="28"/>
        </w:rPr>
      </w:pPr>
      <w:r>
        <w:rPr>
          <w:sz w:val="28"/>
          <w:szCs w:val="28"/>
        </w:rPr>
        <w:t xml:space="preserve">Виды поддержки семей и граждан, </w:t>
      </w:r>
    </w:p>
    <w:p w:rsidR="005A2C9B" w:rsidRDefault="005A2C9B" w:rsidP="00EC2279">
      <w:pPr>
        <w:jc w:val="center"/>
        <w:rPr>
          <w:sz w:val="28"/>
          <w:szCs w:val="28"/>
        </w:rPr>
      </w:pPr>
      <w:r>
        <w:rPr>
          <w:sz w:val="28"/>
          <w:szCs w:val="28"/>
        </w:rPr>
        <w:t>реализуемые министерством сельского хозяйства и продовольствия Ростовской области</w:t>
      </w:r>
    </w:p>
    <w:p w:rsidR="005A2C9B" w:rsidRDefault="005A2C9B" w:rsidP="00EC2279">
      <w:pPr>
        <w:jc w:val="center"/>
        <w:rPr>
          <w:sz w:val="28"/>
          <w:szCs w:val="28"/>
        </w:rPr>
      </w:pPr>
    </w:p>
    <w:tbl>
      <w:tblPr>
        <w:tblW w:w="14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6"/>
        <w:gridCol w:w="2779"/>
        <w:gridCol w:w="2933"/>
        <w:gridCol w:w="2749"/>
        <w:gridCol w:w="2885"/>
      </w:tblGrid>
      <w:tr w:rsidR="005A2C9B">
        <w:tc>
          <w:tcPr>
            <w:tcW w:w="2966" w:type="dxa"/>
          </w:tcPr>
          <w:p w:rsidR="005A2C9B" w:rsidRPr="00776891" w:rsidRDefault="005A2C9B" w:rsidP="00776891">
            <w:pPr>
              <w:jc w:val="center"/>
              <w:rPr>
                <w:sz w:val="28"/>
                <w:szCs w:val="28"/>
              </w:rPr>
            </w:pPr>
            <w:r w:rsidRPr="00776891">
              <w:rPr>
                <w:sz w:val="28"/>
                <w:szCs w:val="28"/>
              </w:rPr>
              <w:t xml:space="preserve">Кому предоставляется </w:t>
            </w:r>
          </w:p>
          <w:p w:rsidR="005A2C9B" w:rsidRPr="00776891" w:rsidRDefault="005A2C9B" w:rsidP="00776891">
            <w:pPr>
              <w:jc w:val="center"/>
              <w:rPr>
                <w:sz w:val="28"/>
                <w:szCs w:val="28"/>
              </w:rPr>
            </w:pPr>
            <w:r w:rsidRPr="00776891">
              <w:rPr>
                <w:sz w:val="28"/>
                <w:szCs w:val="28"/>
              </w:rPr>
              <w:t>помощь</w:t>
            </w:r>
          </w:p>
        </w:tc>
        <w:tc>
          <w:tcPr>
            <w:tcW w:w="2779" w:type="dxa"/>
          </w:tcPr>
          <w:p w:rsidR="005A2C9B" w:rsidRPr="00776891" w:rsidRDefault="005A2C9B" w:rsidP="00776891">
            <w:pPr>
              <w:jc w:val="center"/>
              <w:rPr>
                <w:sz w:val="28"/>
                <w:szCs w:val="28"/>
              </w:rPr>
            </w:pPr>
            <w:r w:rsidRPr="00776891">
              <w:rPr>
                <w:sz w:val="28"/>
                <w:szCs w:val="28"/>
              </w:rPr>
              <w:t>Виды и размеры помощи</w:t>
            </w:r>
          </w:p>
        </w:tc>
        <w:tc>
          <w:tcPr>
            <w:tcW w:w="2933" w:type="dxa"/>
          </w:tcPr>
          <w:p w:rsidR="005A2C9B" w:rsidRPr="00776891" w:rsidRDefault="005A2C9B" w:rsidP="00776891">
            <w:pPr>
              <w:jc w:val="center"/>
              <w:rPr>
                <w:sz w:val="28"/>
                <w:szCs w:val="28"/>
              </w:rPr>
            </w:pPr>
            <w:r w:rsidRPr="00776891">
              <w:rPr>
                <w:sz w:val="28"/>
                <w:szCs w:val="28"/>
              </w:rPr>
              <w:t>Условия</w:t>
            </w:r>
          </w:p>
          <w:p w:rsidR="005A2C9B" w:rsidRPr="00776891" w:rsidRDefault="005A2C9B" w:rsidP="00776891">
            <w:pPr>
              <w:jc w:val="center"/>
              <w:rPr>
                <w:sz w:val="28"/>
                <w:szCs w:val="28"/>
              </w:rPr>
            </w:pPr>
            <w:r w:rsidRPr="00776891">
              <w:rPr>
                <w:sz w:val="28"/>
                <w:szCs w:val="28"/>
              </w:rPr>
              <w:t>предоставления</w:t>
            </w:r>
          </w:p>
        </w:tc>
        <w:tc>
          <w:tcPr>
            <w:tcW w:w="2749" w:type="dxa"/>
          </w:tcPr>
          <w:p w:rsidR="005A2C9B" w:rsidRPr="00776891" w:rsidRDefault="005A2C9B" w:rsidP="00776891">
            <w:pPr>
              <w:jc w:val="center"/>
              <w:rPr>
                <w:sz w:val="28"/>
                <w:szCs w:val="28"/>
              </w:rPr>
            </w:pPr>
            <w:r w:rsidRPr="00776891">
              <w:rPr>
                <w:sz w:val="28"/>
                <w:szCs w:val="28"/>
              </w:rPr>
              <w:t>Законодательное основание</w:t>
            </w:r>
          </w:p>
        </w:tc>
        <w:tc>
          <w:tcPr>
            <w:tcW w:w="2885" w:type="dxa"/>
          </w:tcPr>
          <w:p w:rsidR="005A2C9B" w:rsidRPr="00776891" w:rsidRDefault="005A2C9B" w:rsidP="00776891">
            <w:pPr>
              <w:jc w:val="center"/>
              <w:rPr>
                <w:sz w:val="28"/>
                <w:szCs w:val="28"/>
              </w:rPr>
            </w:pPr>
            <w:r w:rsidRPr="00776891">
              <w:rPr>
                <w:sz w:val="28"/>
                <w:szCs w:val="28"/>
              </w:rPr>
              <w:t>Куда обращаться</w:t>
            </w:r>
          </w:p>
        </w:tc>
      </w:tr>
      <w:tr w:rsidR="005A2C9B">
        <w:trPr>
          <w:trHeight w:val="70"/>
        </w:trPr>
        <w:tc>
          <w:tcPr>
            <w:tcW w:w="2966" w:type="dxa"/>
          </w:tcPr>
          <w:p w:rsidR="005A2C9B" w:rsidRPr="00776891" w:rsidRDefault="005A2C9B" w:rsidP="00776891">
            <w:pPr>
              <w:jc w:val="center"/>
              <w:rPr>
                <w:sz w:val="28"/>
                <w:szCs w:val="28"/>
              </w:rPr>
            </w:pPr>
            <w:r w:rsidRPr="00776891">
              <w:rPr>
                <w:sz w:val="28"/>
                <w:szCs w:val="28"/>
              </w:rPr>
              <w:t>Многодетные семьи,</w:t>
            </w:r>
          </w:p>
          <w:p w:rsidR="005A2C9B" w:rsidRPr="00776891" w:rsidRDefault="005A2C9B" w:rsidP="00776891">
            <w:pPr>
              <w:jc w:val="center"/>
              <w:rPr>
                <w:sz w:val="28"/>
                <w:szCs w:val="28"/>
              </w:rPr>
            </w:pPr>
            <w:r w:rsidRPr="00776891">
              <w:rPr>
                <w:sz w:val="28"/>
                <w:szCs w:val="28"/>
              </w:rPr>
              <w:t>семьи, совершеннолетние граждане Российской Федерации</w:t>
            </w:r>
          </w:p>
          <w:p w:rsidR="005A2C9B" w:rsidRPr="00776891" w:rsidRDefault="005A2C9B" w:rsidP="00776891">
            <w:pPr>
              <w:jc w:val="center"/>
              <w:rPr>
                <w:sz w:val="28"/>
                <w:szCs w:val="28"/>
              </w:rPr>
            </w:pPr>
            <w:r w:rsidRPr="00776891">
              <w:rPr>
                <w:sz w:val="28"/>
                <w:szCs w:val="28"/>
              </w:rPr>
              <w:t>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и имеющие высшее или среднее ветеринарное образование, на территории Неклиновского района.</w:t>
            </w: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Многодетные семьи,</w:t>
            </w:r>
          </w:p>
          <w:p w:rsidR="005A2C9B" w:rsidRPr="00776891" w:rsidRDefault="005A2C9B" w:rsidP="00776891">
            <w:pPr>
              <w:jc w:val="center"/>
              <w:rPr>
                <w:sz w:val="28"/>
                <w:szCs w:val="28"/>
              </w:rPr>
            </w:pPr>
            <w:r w:rsidRPr="00776891">
              <w:rPr>
                <w:sz w:val="28"/>
                <w:szCs w:val="28"/>
              </w:rPr>
              <w:t xml:space="preserve">семьи, совершеннолетние граждане Российской Федерации, переехавшие на территорию Неклиновского района из другого муниципального района или городского округа для </w:t>
            </w:r>
          </w:p>
          <w:p w:rsidR="005A2C9B" w:rsidRPr="00776891" w:rsidRDefault="005A2C9B" w:rsidP="00776891">
            <w:pPr>
              <w:jc w:val="center"/>
              <w:rPr>
                <w:sz w:val="28"/>
                <w:szCs w:val="28"/>
              </w:rPr>
            </w:pPr>
            <w:r w:rsidRPr="00776891">
              <w:rPr>
                <w:sz w:val="28"/>
                <w:szCs w:val="28"/>
              </w:rPr>
              <w:t>осуществления деятельности по трудовому договору или индивидуальной предпринимательской деятельности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и имеющих высшее или среднее ветеринарное образование, на территории Неклиновского района.</w:t>
            </w:r>
          </w:p>
        </w:tc>
        <w:tc>
          <w:tcPr>
            <w:tcW w:w="2779" w:type="dxa"/>
          </w:tcPr>
          <w:p w:rsidR="005A2C9B" w:rsidRPr="00776891" w:rsidRDefault="005A2C9B" w:rsidP="00776891">
            <w:pPr>
              <w:jc w:val="center"/>
              <w:rPr>
                <w:sz w:val="28"/>
                <w:szCs w:val="28"/>
              </w:rPr>
            </w:pPr>
            <w:r w:rsidRPr="00776891">
              <w:rPr>
                <w:sz w:val="28"/>
                <w:szCs w:val="28"/>
              </w:rPr>
              <w:t>Социальная выплата для обеспечения жильем в размере</w:t>
            </w:r>
          </w:p>
          <w:p w:rsidR="005A2C9B" w:rsidRPr="00776891" w:rsidRDefault="005A2C9B" w:rsidP="00776891">
            <w:pPr>
              <w:jc w:val="center"/>
              <w:rPr>
                <w:sz w:val="28"/>
                <w:szCs w:val="28"/>
              </w:rPr>
            </w:pPr>
            <w:r w:rsidRPr="00776891">
              <w:rPr>
                <w:sz w:val="28"/>
                <w:szCs w:val="28"/>
              </w:rPr>
              <w:t>70 % расчетной стоимости строительства (приобретения) жилья на территории Неклиновского района.</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 xml:space="preserve">Предоставляется на: </w:t>
            </w:r>
          </w:p>
          <w:p w:rsidR="005A2C9B" w:rsidRPr="00776891" w:rsidRDefault="005A2C9B" w:rsidP="00776891">
            <w:pPr>
              <w:jc w:val="center"/>
              <w:rPr>
                <w:sz w:val="28"/>
                <w:szCs w:val="28"/>
              </w:rPr>
            </w:pPr>
            <w:r w:rsidRPr="00776891">
              <w:rPr>
                <w:sz w:val="28"/>
                <w:szCs w:val="28"/>
              </w:rPr>
              <w:t>- строительство жилого дома;</w:t>
            </w:r>
          </w:p>
          <w:p w:rsidR="005A2C9B" w:rsidRPr="00776891" w:rsidRDefault="005A2C9B" w:rsidP="00776891">
            <w:pPr>
              <w:jc w:val="center"/>
              <w:rPr>
                <w:sz w:val="28"/>
                <w:szCs w:val="28"/>
              </w:rPr>
            </w:pPr>
            <w:r w:rsidRPr="00776891">
              <w:rPr>
                <w:sz w:val="28"/>
                <w:szCs w:val="28"/>
              </w:rPr>
              <w:t xml:space="preserve"> - реконструкцию жилого дома; </w:t>
            </w:r>
          </w:p>
          <w:p w:rsidR="005A2C9B" w:rsidRPr="00776891" w:rsidRDefault="005A2C9B" w:rsidP="00776891">
            <w:pPr>
              <w:jc w:val="center"/>
              <w:rPr>
                <w:sz w:val="28"/>
                <w:szCs w:val="28"/>
              </w:rPr>
            </w:pPr>
            <w:r w:rsidRPr="00776891">
              <w:rPr>
                <w:sz w:val="28"/>
                <w:szCs w:val="28"/>
              </w:rPr>
              <w:t>- завершение ранее начатого строительства жилого дома;</w:t>
            </w:r>
          </w:p>
          <w:p w:rsidR="005A2C9B" w:rsidRPr="00776891" w:rsidRDefault="005A2C9B" w:rsidP="00776891">
            <w:pPr>
              <w:jc w:val="center"/>
              <w:rPr>
                <w:sz w:val="28"/>
                <w:szCs w:val="28"/>
              </w:rPr>
            </w:pPr>
            <w:r w:rsidRPr="00776891">
              <w:rPr>
                <w:sz w:val="28"/>
                <w:szCs w:val="28"/>
              </w:rPr>
              <w:t>- приобретение жилого помещения (жилого дома);</w:t>
            </w:r>
          </w:p>
          <w:p w:rsidR="005A2C9B" w:rsidRPr="00776891" w:rsidRDefault="005A2C9B" w:rsidP="00776891">
            <w:pPr>
              <w:jc w:val="center"/>
              <w:rPr>
                <w:sz w:val="28"/>
                <w:szCs w:val="28"/>
              </w:rPr>
            </w:pPr>
            <w:r w:rsidRPr="00776891">
              <w:rPr>
                <w:sz w:val="28"/>
                <w:szCs w:val="28"/>
              </w:rPr>
              <w:t>- участие в долевом строительстве жилых домов (квартир);</w:t>
            </w:r>
          </w:p>
          <w:p w:rsidR="005A2C9B" w:rsidRPr="00776891" w:rsidRDefault="005A2C9B" w:rsidP="00776891">
            <w:pPr>
              <w:jc w:val="center"/>
              <w:rPr>
                <w:sz w:val="28"/>
                <w:szCs w:val="28"/>
              </w:rPr>
            </w:pPr>
            <w:r w:rsidRPr="00776891">
              <w:rPr>
                <w:sz w:val="28"/>
                <w:szCs w:val="28"/>
              </w:rPr>
              <w:t>- уплату первоначального взноса, погашение основного долга и уплату процентов по кредиту (займу) в случае привлечения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 xml:space="preserve">Не допускается: </w:t>
            </w:r>
          </w:p>
          <w:p w:rsidR="005A2C9B" w:rsidRPr="00776891" w:rsidRDefault="005A2C9B" w:rsidP="00776891">
            <w:pPr>
              <w:jc w:val="center"/>
              <w:rPr>
                <w:sz w:val="28"/>
                <w:szCs w:val="28"/>
              </w:rPr>
            </w:pPr>
            <w:r w:rsidRPr="00776891">
              <w:rPr>
                <w:sz w:val="28"/>
                <w:szCs w:val="28"/>
              </w:rPr>
              <w:t>- приобретение жилого помещения (жилого дома) у близких родственников;</w:t>
            </w:r>
          </w:p>
          <w:p w:rsidR="005A2C9B" w:rsidRPr="00776891" w:rsidRDefault="005A2C9B" w:rsidP="00776891">
            <w:pPr>
              <w:jc w:val="center"/>
              <w:rPr>
                <w:sz w:val="28"/>
                <w:szCs w:val="28"/>
              </w:rPr>
            </w:pPr>
            <w:r w:rsidRPr="00776891">
              <w:rPr>
                <w:sz w:val="28"/>
                <w:szCs w:val="28"/>
              </w:rPr>
              <w:t>- приобретение жилого помещения (жилого дома), в котором гражданин постоянно проживает (зарегистрирован по месту пребывания (месту жительства).</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Социальные выплаты не предоставляются гражданам, а также членам их семей, ранее реализовавшим право на улучшение жилищных условий с использованием средств социальных выплат или иной формы государственной поддержки за счет средств федерального, областного и (или) местного бюджетов, предоставленных на улучшение жилищных условий.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Социальные выплаты не предоставляются гражданам, перед которыми государство имеет обязательства по обеспечению жильем в соответствии с законодательством РФ.</w:t>
            </w: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tc>
        <w:tc>
          <w:tcPr>
            <w:tcW w:w="2933" w:type="dxa"/>
          </w:tcPr>
          <w:p w:rsidR="005A2C9B" w:rsidRPr="00776891" w:rsidRDefault="005A2C9B" w:rsidP="00776891">
            <w:pPr>
              <w:jc w:val="center"/>
              <w:rPr>
                <w:sz w:val="28"/>
                <w:szCs w:val="28"/>
              </w:rPr>
            </w:pPr>
            <w:r w:rsidRPr="00776891">
              <w:rPr>
                <w:sz w:val="28"/>
                <w:szCs w:val="28"/>
              </w:rPr>
              <w:t>- постоянное проживание на территории Неклиновского района всех членов семьи по одному адресу (подтверждается регистрацией по месту жительства в установленном порядке).</w:t>
            </w:r>
          </w:p>
          <w:p w:rsidR="005A2C9B" w:rsidRPr="00776891" w:rsidRDefault="005A2C9B" w:rsidP="00776891">
            <w:pPr>
              <w:jc w:val="center"/>
              <w:rPr>
                <w:sz w:val="28"/>
                <w:szCs w:val="28"/>
              </w:rPr>
            </w:pPr>
            <w:r w:rsidRPr="00776891">
              <w:rPr>
                <w:sz w:val="28"/>
                <w:szCs w:val="28"/>
              </w:rPr>
              <w:t xml:space="preserve">- основное место работы, трудовой договор заключен на неопределенный срок, стаж работы на дату получения социальной выплаты непрерывно в организациях одной сферы деятельности не менее одного года. </w:t>
            </w:r>
          </w:p>
          <w:p w:rsidR="005A2C9B" w:rsidRPr="00776891" w:rsidRDefault="005A2C9B" w:rsidP="00776891">
            <w:pPr>
              <w:jc w:val="center"/>
              <w:rPr>
                <w:sz w:val="28"/>
                <w:szCs w:val="28"/>
              </w:rPr>
            </w:pPr>
            <w:r w:rsidRPr="00776891">
              <w:rPr>
                <w:sz w:val="28"/>
                <w:szCs w:val="28"/>
              </w:rPr>
              <w:t>- для ИП доля дохода от реализации с/х продукции не менее 70% от общего дохода по ИП за календарный год.</w:t>
            </w:r>
          </w:p>
          <w:p w:rsidR="005A2C9B" w:rsidRPr="00776891" w:rsidRDefault="005A2C9B" w:rsidP="00776891">
            <w:pPr>
              <w:jc w:val="center"/>
              <w:rPr>
                <w:sz w:val="28"/>
                <w:szCs w:val="28"/>
              </w:rPr>
            </w:pPr>
            <w:r w:rsidRPr="00776891">
              <w:rPr>
                <w:sz w:val="28"/>
                <w:szCs w:val="28"/>
              </w:rPr>
              <w:t>- собственные и (или) заемные средства в размере не менее 30% расчетной стоимости строительства (приобретения) жилья.</w:t>
            </w:r>
          </w:p>
          <w:p w:rsidR="005A2C9B" w:rsidRPr="00776891" w:rsidRDefault="005A2C9B" w:rsidP="00776891">
            <w:pPr>
              <w:jc w:val="center"/>
              <w:rPr>
                <w:sz w:val="28"/>
                <w:szCs w:val="28"/>
              </w:rPr>
            </w:pPr>
            <w:r w:rsidRPr="00776891">
              <w:rPr>
                <w:sz w:val="28"/>
                <w:szCs w:val="28"/>
              </w:rPr>
              <w:t>- подтверждение собственных и (или) заемных средств, достаточных для оплаты стоимости (приобретения) части жилья превышающую расчетную норму;</w:t>
            </w:r>
          </w:p>
          <w:p w:rsidR="005A2C9B" w:rsidRPr="00776891" w:rsidRDefault="005A2C9B" w:rsidP="00776891">
            <w:pPr>
              <w:jc w:val="center"/>
              <w:rPr>
                <w:sz w:val="28"/>
                <w:szCs w:val="28"/>
              </w:rPr>
            </w:pPr>
            <w:r w:rsidRPr="00776891">
              <w:rPr>
                <w:sz w:val="28"/>
                <w:szCs w:val="28"/>
              </w:rPr>
              <w:t>- признание  нуждающимися в улучшении жилищных условий органом местного самоуправления по месту постоянного жительства ( регистрации по месту жительства) на основании статьи 51 Жилищного кодекса Российской Федерации ( не имеющие в собственности жилых помещений, или обеспеченные жильем менее 10 кв.метров общей площади (находящихся в собственности или социальном найме, не производивших отчуждение находящегося в собственности жилого помещения в течение 5 лет до даты обращения с заявлением в орган местного самоуправления).</w:t>
            </w:r>
          </w:p>
          <w:p w:rsidR="005A2C9B" w:rsidRPr="00776891" w:rsidRDefault="005A2C9B" w:rsidP="00776891">
            <w:pPr>
              <w:jc w:val="center"/>
              <w:rPr>
                <w:sz w:val="28"/>
                <w:szCs w:val="28"/>
              </w:rPr>
            </w:pPr>
            <w:r w:rsidRPr="00776891">
              <w:rPr>
                <w:sz w:val="28"/>
                <w:szCs w:val="28"/>
              </w:rPr>
              <w:t>- обязательство отработать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и имеющие высшее или среднее ветеринарное образование, на территории Неклиновского района не менее 5 лет.</w:t>
            </w: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 xml:space="preserve">- Основное место работы, трудовой договор заключен на неопределенный срок, стаж работы на дату получения социальной выплаты непрерывно в организациях одной сферы деятельности не менее одного года. </w:t>
            </w:r>
          </w:p>
          <w:p w:rsidR="005A2C9B" w:rsidRPr="00776891" w:rsidRDefault="005A2C9B" w:rsidP="00776891">
            <w:pPr>
              <w:jc w:val="center"/>
              <w:rPr>
                <w:sz w:val="28"/>
                <w:szCs w:val="28"/>
              </w:rPr>
            </w:pPr>
            <w:r w:rsidRPr="00776891">
              <w:rPr>
                <w:sz w:val="28"/>
                <w:szCs w:val="28"/>
              </w:rPr>
              <w:t>- для ИП доля дохода от реализации с/х продукции не менее 70% от общего дохода по ИП за календарный год.</w:t>
            </w:r>
          </w:p>
          <w:p w:rsidR="005A2C9B" w:rsidRPr="00776891" w:rsidRDefault="005A2C9B" w:rsidP="00776891">
            <w:pPr>
              <w:jc w:val="center"/>
              <w:rPr>
                <w:sz w:val="28"/>
                <w:szCs w:val="28"/>
              </w:rPr>
            </w:pPr>
            <w:r w:rsidRPr="00776891">
              <w:rPr>
                <w:sz w:val="28"/>
                <w:szCs w:val="28"/>
              </w:rPr>
              <w:t>- собственные и (или) заемные средства в размере не менее 30% расчетной стоимости строительства (приобретения) жилья;</w:t>
            </w:r>
          </w:p>
          <w:p w:rsidR="005A2C9B" w:rsidRPr="00776891" w:rsidRDefault="005A2C9B" w:rsidP="00776891">
            <w:pPr>
              <w:jc w:val="center"/>
              <w:rPr>
                <w:sz w:val="28"/>
                <w:szCs w:val="28"/>
              </w:rPr>
            </w:pPr>
            <w:r w:rsidRPr="00776891">
              <w:rPr>
                <w:sz w:val="28"/>
                <w:szCs w:val="28"/>
              </w:rPr>
              <w:t>- подтверждение собственных и (или) заемных средств, достаточных для оплаты стоимости (приобретения) части жилья превышающую расчетную норму;</w:t>
            </w:r>
          </w:p>
          <w:p w:rsidR="005A2C9B" w:rsidRPr="00776891" w:rsidRDefault="005A2C9B" w:rsidP="00776891">
            <w:pPr>
              <w:jc w:val="center"/>
              <w:rPr>
                <w:sz w:val="28"/>
                <w:szCs w:val="28"/>
              </w:rPr>
            </w:pPr>
            <w:r w:rsidRPr="00776891">
              <w:rPr>
                <w:sz w:val="28"/>
                <w:szCs w:val="28"/>
              </w:rPr>
              <w:t>- проживающий на территории Неклиновского района на условиях найма, аренды, безвозмездного пользования;</w:t>
            </w:r>
          </w:p>
          <w:p w:rsidR="005A2C9B" w:rsidRPr="00776891" w:rsidRDefault="005A2C9B" w:rsidP="00776891">
            <w:pPr>
              <w:jc w:val="center"/>
              <w:rPr>
                <w:sz w:val="28"/>
                <w:szCs w:val="28"/>
              </w:rPr>
            </w:pPr>
            <w:r w:rsidRPr="00776891">
              <w:rPr>
                <w:sz w:val="28"/>
                <w:szCs w:val="28"/>
              </w:rPr>
              <w:t>- регистрация по месту пребывания в установленном порядке, на территории Неклиновского района всех членов семьи по одному адресу;</w:t>
            </w:r>
          </w:p>
          <w:p w:rsidR="005A2C9B" w:rsidRPr="00776891" w:rsidRDefault="005A2C9B" w:rsidP="00776891">
            <w:pPr>
              <w:jc w:val="center"/>
              <w:rPr>
                <w:sz w:val="28"/>
                <w:szCs w:val="28"/>
              </w:rPr>
            </w:pPr>
            <w:r w:rsidRPr="00776891">
              <w:rPr>
                <w:sz w:val="28"/>
                <w:szCs w:val="28"/>
              </w:rPr>
              <w:t>- отсутствие в собственности жилого помещения (жилого дома) на территории Неклиновского района;</w:t>
            </w:r>
          </w:p>
          <w:p w:rsidR="005A2C9B" w:rsidRPr="00776891" w:rsidRDefault="005A2C9B" w:rsidP="00776891">
            <w:pPr>
              <w:jc w:val="center"/>
              <w:rPr>
                <w:sz w:val="28"/>
                <w:szCs w:val="28"/>
              </w:rPr>
            </w:pPr>
            <w:r w:rsidRPr="00776891">
              <w:rPr>
                <w:sz w:val="28"/>
                <w:szCs w:val="28"/>
              </w:rPr>
              <w:t>- обязательство отработать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и имеющие высшее или среднее ветеринарное образование, на территории Неклиновского района не менее 5 лет.</w:t>
            </w:r>
          </w:p>
          <w:p w:rsidR="005A2C9B" w:rsidRPr="00776891" w:rsidRDefault="005A2C9B" w:rsidP="004943E0">
            <w:pPr>
              <w:rPr>
                <w:sz w:val="28"/>
                <w:szCs w:val="28"/>
              </w:rPr>
            </w:pPr>
          </w:p>
        </w:tc>
        <w:tc>
          <w:tcPr>
            <w:tcW w:w="2749" w:type="dxa"/>
          </w:tcPr>
          <w:p w:rsidR="005A2C9B" w:rsidRPr="00776891" w:rsidRDefault="005A2C9B" w:rsidP="00776891">
            <w:pPr>
              <w:jc w:val="center"/>
              <w:rPr>
                <w:sz w:val="28"/>
                <w:szCs w:val="28"/>
              </w:rPr>
            </w:pPr>
            <w:r w:rsidRPr="00776891">
              <w:rPr>
                <w:sz w:val="28"/>
                <w:szCs w:val="28"/>
              </w:rPr>
              <w:t>Постановление Правительства Российской Федерации от 31 мая 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 Приложение № 3 к государственной программе Российской Федерации «Комплексное развитие сельских территорий».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Постановление Правительства Ростовской области от 24 октября 2019 года № 748 «Об утверждении государственной программы Ростовской области «Комплексное развитие сельских территорий»».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Порядок предоставления социальных выплат на строительство (приобретение) жилья гражданам, проживающим на сельских территориях – Приложение № 1 к постановлению Правительства Ростовской области от 23.12.2019 № 970 «О порядке предоставления социальных выплат на строительство (приобретение) жилья гражданам, проживающим на сельских территориях».</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Постановление Администрации Неклиновского района от 19.12.2019 № 2261 «Об утверждении муниципальной программы Неклиновского района «Комплексное развитие сельской территории Неклиновского района»».</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Порядок предоставления социальных выплат на строительство (приобретение) жилья гражданам, проживающим на территории Неклиновского района – приложение №1 к постановлению Администрации Неклиновского района Ростовской области от 03.02.2020 № 141.</w:t>
            </w:r>
          </w:p>
          <w:p w:rsidR="005A2C9B" w:rsidRPr="00776891" w:rsidRDefault="005A2C9B" w:rsidP="00776891">
            <w:pPr>
              <w:jc w:val="center"/>
              <w:rPr>
                <w:sz w:val="28"/>
                <w:szCs w:val="28"/>
              </w:rPr>
            </w:pPr>
          </w:p>
          <w:p w:rsidR="005A2C9B" w:rsidRPr="00776891" w:rsidRDefault="005A2C9B" w:rsidP="00776891">
            <w:pPr>
              <w:jc w:val="center"/>
              <w:rPr>
                <w:sz w:val="28"/>
                <w:szCs w:val="28"/>
              </w:rPr>
            </w:pPr>
          </w:p>
        </w:tc>
        <w:tc>
          <w:tcPr>
            <w:tcW w:w="2885" w:type="dxa"/>
          </w:tcPr>
          <w:p w:rsidR="005A2C9B" w:rsidRPr="00776891" w:rsidRDefault="005A2C9B" w:rsidP="00776891">
            <w:pPr>
              <w:jc w:val="center"/>
              <w:rPr>
                <w:sz w:val="28"/>
                <w:szCs w:val="28"/>
              </w:rPr>
            </w:pPr>
            <w:r w:rsidRPr="00776891">
              <w:rPr>
                <w:sz w:val="28"/>
                <w:szCs w:val="28"/>
              </w:rPr>
              <w:t>Администрация Неклиновского района</w:t>
            </w:r>
          </w:p>
          <w:p w:rsidR="005A2C9B" w:rsidRPr="00776891" w:rsidRDefault="005A2C9B" w:rsidP="00776891">
            <w:pPr>
              <w:jc w:val="center"/>
              <w:rPr>
                <w:sz w:val="28"/>
                <w:szCs w:val="28"/>
              </w:rPr>
            </w:pPr>
            <w:r w:rsidRPr="00776891">
              <w:rPr>
                <w:sz w:val="28"/>
                <w:szCs w:val="28"/>
              </w:rPr>
              <w:t>Ваценко</w:t>
            </w:r>
            <w:bookmarkStart w:id="0" w:name="_GoBack"/>
            <w:bookmarkEnd w:id="0"/>
            <w:r w:rsidRPr="00776891">
              <w:rPr>
                <w:sz w:val="28"/>
                <w:szCs w:val="28"/>
              </w:rPr>
              <w:t xml:space="preserve"> Зоя Анатольевна </w:t>
            </w:r>
          </w:p>
          <w:p w:rsidR="005A2C9B" w:rsidRPr="00776891" w:rsidRDefault="005A2C9B" w:rsidP="00776891">
            <w:pPr>
              <w:jc w:val="center"/>
              <w:rPr>
                <w:sz w:val="28"/>
                <w:szCs w:val="28"/>
              </w:rPr>
            </w:pPr>
            <w:r w:rsidRPr="00776891">
              <w:rPr>
                <w:sz w:val="28"/>
                <w:szCs w:val="28"/>
              </w:rPr>
              <w:t>каб. 411</w:t>
            </w:r>
          </w:p>
          <w:p w:rsidR="005A2C9B" w:rsidRPr="00776891" w:rsidRDefault="005A2C9B" w:rsidP="00776891">
            <w:pPr>
              <w:jc w:val="center"/>
              <w:rPr>
                <w:sz w:val="28"/>
                <w:szCs w:val="28"/>
              </w:rPr>
            </w:pPr>
            <w:r w:rsidRPr="00776891">
              <w:rPr>
                <w:sz w:val="28"/>
                <w:szCs w:val="28"/>
              </w:rPr>
              <w:t>8 (86347) 2-05-45</w:t>
            </w: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Администрация Неклиновского района</w:t>
            </w:r>
          </w:p>
          <w:p w:rsidR="005A2C9B" w:rsidRPr="00776891" w:rsidRDefault="005A2C9B" w:rsidP="00776891">
            <w:pPr>
              <w:jc w:val="center"/>
              <w:rPr>
                <w:sz w:val="28"/>
                <w:szCs w:val="28"/>
              </w:rPr>
            </w:pPr>
            <w:r w:rsidRPr="00776891">
              <w:rPr>
                <w:sz w:val="28"/>
                <w:szCs w:val="28"/>
              </w:rPr>
              <w:t xml:space="preserve">Половая Зоя Анатольевна </w:t>
            </w:r>
          </w:p>
          <w:p w:rsidR="005A2C9B" w:rsidRPr="00776891" w:rsidRDefault="005A2C9B" w:rsidP="00776891">
            <w:pPr>
              <w:jc w:val="center"/>
              <w:rPr>
                <w:sz w:val="28"/>
                <w:szCs w:val="28"/>
              </w:rPr>
            </w:pPr>
            <w:r w:rsidRPr="00776891">
              <w:rPr>
                <w:sz w:val="28"/>
                <w:szCs w:val="28"/>
              </w:rPr>
              <w:t>каб. 411</w:t>
            </w:r>
          </w:p>
          <w:p w:rsidR="005A2C9B" w:rsidRPr="00776891" w:rsidRDefault="005A2C9B" w:rsidP="00776891">
            <w:pPr>
              <w:jc w:val="center"/>
              <w:rPr>
                <w:sz w:val="28"/>
                <w:szCs w:val="28"/>
              </w:rPr>
            </w:pPr>
            <w:r w:rsidRPr="00776891">
              <w:rPr>
                <w:sz w:val="28"/>
                <w:szCs w:val="28"/>
              </w:rPr>
              <w:t>8 (86347) 2-05-45</w:t>
            </w:r>
          </w:p>
          <w:p w:rsidR="005A2C9B" w:rsidRPr="00776891" w:rsidRDefault="005A2C9B" w:rsidP="00776891">
            <w:pPr>
              <w:jc w:val="center"/>
              <w:rPr>
                <w:sz w:val="28"/>
                <w:szCs w:val="28"/>
              </w:rPr>
            </w:pPr>
          </w:p>
          <w:p w:rsidR="005A2C9B" w:rsidRPr="00776891" w:rsidRDefault="005A2C9B" w:rsidP="00776891">
            <w:pPr>
              <w:jc w:val="center"/>
              <w:rPr>
                <w:sz w:val="28"/>
                <w:szCs w:val="28"/>
              </w:rPr>
            </w:pPr>
          </w:p>
        </w:tc>
      </w:tr>
      <w:tr w:rsidR="005A2C9B">
        <w:tc>
          <w:tcPr>
            <w:tcW w:w="2966" w:type="dxa"/>
          </w:tcPr>
          <w:p w:rsidR="005A2C9B" w:rsidRPr="00776891" w:rsidRDefault="005A2C9B" w:rsidP="00776891">
            <w:pPr>
              <w:jc w:val="center"/>
              <w:rPr>
                <w:sz w:val="28"/>
                <w:szCs w:val="28"/>
              </w:rPr>
            </w:pPr>
            <w:r w:rsidRPr="00776891">
              <w:rPr>
                <w:sz w:val="28"/>
                <w:szCs w:val="28"/>
              </w:rPr>
              <w:t>Совершеннолетние граждане Российской Федерации вне зависимости от социального и семейного положения.</w:t>
            </w:r>
          </w:p>
        </w:tc>
        <w:tc>
          <w:tcPr>
            <w:tcW w:w="2779" w:type="dxa"/>
          </w:tcPr>
          <w:p w:rsidR="005A2C9B" w:rsidRPr="00776891" w:rsidRDefault="005A2C9B" w:rsidP="00776891">
            <w:pPr>
              <w:jc w:val="center"/>
              <w:rPr>
                <w:sz w:val="28"/>
                <w:szCs w:val="28"/>
              </w:rPr>
            </w:pPr>
            <w:r w:rsidRPr="00776891">
              <w:rPr>
                <w:sz w:val="28"/>
                <w:szCs w:val="28"/>
              </w:rPr>
              <w:t>Гражданину предоставляется ипотечный кредит с льготной процентной ставкой для граждан Российской Федерации от 2,7% до 3% годовых:</w:t>
            </w:r>
          </w:p>
          <w:p w:rsidR="005A2C9B" w:rsidRPr="00776891" w:rsidRDefault="005A2C9B" w:rsidP="00776891">
            <w:pPr>
              <w:jc w:val="center"/>
              <w:rPr>
                <w:sz w:val="28"/>
                <w:szCs w:val="28"/>
              </w:rPr>
            </w:pPr>
            <w:r w:rsidRPr="00776891">
              <w:rPr>
                <w:sz w:val="28"/>
                <w:szCs w:val="28"/>
              </w:rPr>
              <w:t>- на приобретение жилого помещения или жилого дома с земельным участком по договору купли-продажи/договору участия в долевом строительстве/ договору уступки прав требования по указанному договору;</w:t>
            </w:r>
          </w:p>
          <w:p w:rsidR="005A2C9B" w:rsidRPr="00776891" w:rsidRDefault="005A2C9B" w:rsidP="00776891">
            <w:pPr>
              <w:jc w:val="center"/>
              <w:rPr>
                <w:sz w:val="28"/>
                <w:szCs w:val="28"/>
              </w:rPr>
            </w:pPr>
            <w:r w:rsidRPr="00776891">
              <w:rPr>
                <w:sz w:val="28"/>
                <w:szCs w:val="28"/>
              </w:rPr>
              <w:t>- на строительство жилого дома на земельном участке, находящемся в собственности у заемщика, в том числе на завершение ранее начатого строительства жилого дома по договору подряда с подрядной организацией;</w:t>
            </w:r>
          </w:p>
          <w:p w:rsidR="005A2C9B" w:rsidRPr="00776891" w:rsidRDefault="005A2C9B" w:rsidP="00776891">
            <w:pPr>
              <w:jc w:val="center"/>
              <w:rPr>
                <w:sz w:val="28"/>
                <w:szCs w:val="28"/>
              </w:rPr>
            </w:pPr>
            <w:r w:rsidRPr="00776891">
              <w:rPr>
                <w:sz w:val="28"/>
                <w:szCs w:val="28"/>
              </w:rPr>
              <w:t>- на приобретение земельного участка и строительство на нем жилого дома по договору подряда с подрядной организацией.</w:t>
            </w:r>
          </w:p>
        </w:tc>
        <w:tc>
          <w:tcPr>
            <w:tcW w:w="2933" w:type="dxa"/>
          </w:tcPr>
          <w:p w:rsidR="005A2C9B" w:rsidRPr="00776891" w:rsidRDefault="005A2C9B" w:rsidP="00776891">
            <w:pPr>
              <w:jc w:val="center"/>
              <w:rPr>
                <w:sz w:val="28"/>
                <w:szCs w:val="28"/>
              </w:rPr>
            </w:pPr>
            <w:r w:rsidRPr="00776891">
              <w:rPr>
                <w:sz w:val="28"/>
                <w:szCs w:val="28"/>
              </w:rPr>
              <w:t>- Строительство или покупка жилья на селе;</w:t>
            </w:r>
          </w:p>
          <w:p w:rsidR="005A2C9B" w:rsidRPr="00776891" w:rsidRDefault="005A2C9B" w:rsidP="00776891">
            <w:pPr>
              <w:jc w:val="center"/>
              <w:rPr>
                <w:sz w:val="28"/>
                <w:szCs w:val="28"/>
              </w:rPr>
            </w:pPr>
            <w:r w:rsidRPr="00776891">
              <w:rPr>
                <w:sz w:val="28"/>
                <w:szCs w:val="28"/>
              </w:rPr>
              <w:t>- возраст заемщика от 65 до 75 лет (на момент возврата кредита) индивидуально по требованию Банка);</w:t>
            </w:r>
          </w:p>
          <w:p w:rsidR="005A2C9B" w:rsidRPr="00776891" w:rsidRDefault="005A2C9B" w:rsidP="00776891">
            <w:pPr>
              <w:jc w:val="center"/>
              <w:rPr>
                <w:sz w:val="28"/>
                <w:szCs w:val="28"/>
              </w:rPr>
            </w:pPr>
            <w:r w:rsidRPr="00776891">
              <w:rPr>
                <w:sz w:val="28"/>
                <w:szCs w:val="28"/>
              </w:rPr>
              <w:t>- первоначальный взнос от 10 % до 15% от стоимости приобретения (строительства) недвижимости индивидуально по требованию Банка);</w:t>
            </w:r>
          </w:p>
          <w:p w:rsidR="005A2C9B" w:rsidRPr="00776891" w:rsidRDefault="005A2C9B" w:rsidP="00776891">
            <w:pPr>
              <w:jc w:val="center"/>
              <w:rPr>
                <w:sz w:val="28"/>
                <w:szCs w:val="28"/>
              </w:rPr>
            </w:pPr>
            <w:r w:rsidRPr="00776891">
              <w:rPr>
                <w:sz w:val="28"/>
                <w:szCs w:val="28"/>
              </w:rPr>
              <w:t>- трудовая занятость;</w:t>
            </w:r>
          </w:p>
          <w:p w:rsidR="005A2C9B" w:rsidRPr="00776891" w:rsidRDefault="005A2C9B" w:rsidP="00776891">
            <w:pPr>
              <w:jc w:val="center"/>
              <w:rPr>
                <w:sz w:val="28"/>
                <w:szCs w:val="28"/>
              </w:rPr>
            </w:pPr>
            <w:r w:rsidRPr="00776891">
              <w:rPr>
                <w:sz w:val="28"/>
                <w:szCs w:val="28"/>
              </w:rPr>
              <w:t>- срок до 25 лет включительно (индивидуально по условию Банка);</w:t>
            </w:r>
          </w:p>
          <w:p w:rsidR="005A2C9B" w:rsidRPr="00776891" w:rsidRDefault="005A2C9B" w:rsidP="00776891">
            <w:pPr>
              <w:jc w:val="center"/>
              <w:rPr>
                <w:sz w:val="28"/>
                <w:szCs w:val="28"/>
              </w:rPr>
            </w:pPr>
            <w:r w:rsidRPr="00776891">
              <w:rPr>
                <w:sz w:val="28"/>
                <w:szCs w:val="28"/>
              </w:rPr>
              <w:t>- сумма кредита: от 100 тыс. рублей – до 5 млн. рублей индивидуально по условию Банка);</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 иные требования (индивидуально по требованию Банка);</w:t>
            </w:r>
          </w:p>
          <w:p w:rsidR="005A2C9B" w:rsidRPr="00776891" w:rsidRDefault="005A2C9B" w:rsidP="00776891">
            <w:pPr>
              <w:jc w:val="center"/>
              <w:rPr>
                <w:sz w:val="28"/>
                <w:szCs w:val="28"/>
              </w:rPr>
            </w:pPr>
          </w:p>
        </w:tc>
        <w:tc>
          <w:tcPr>
            <w:tcW w:w="2749" w:type="dxa"/>
          </w:tcPr>
          <w:p w:rsidR="005A2C9B" w:rsidRPr="00776891" w:rsidRDefault="005A2C9B" w:rsidP="00776891">
            <w:pPr>
              <w:jc w:val="center"/>
              <w:rPr>
                <w:sz w:val="28"/>
                <w:szCs w:val="28"/>
              </w:rPr>
            </w:pPr>
            <w:r w:rsidRPr="00776891">
              <w:rPr>
                <w:sz w:val="28"/>
                <w:szCs w:val="28"/>
              </w:rPr>
              <w:t xml:space="preserve">Постановление Правительства РФ от 30 ноября 2019 № 1567 </w:t>
            </w:r>
            <w:r w:rsidRPr="00776891">
              <w:rPr>
                <w:color w:val="333333"/>
                <w:sz w:val="28"/>
                <w:szCs w:val="28"/>
                <w:shd w:val="clear" w:color="auto" w:fill="FFFFFF"/>
              </w:rP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tc>
        <w:tc>
          <w:tcPr>
            <w:tcW w:w="2885" w:type="dxa"/>
          </w:tcPr>
          <w:p w:rsidR="005A2C9B" w:rsidRPr="00776891" w:rsidRDefault="005A2C9B" w:rsidP="00776891">
            <w:pPr>
              <w:jc w:val="center"/>
              <w:rPr>
                <w:sz w:val="28"/>
                <w:szCs w:val="28"/>
              </w:rPr>
            </w:pPr>
            <w:r w:rsidRPr="00776891">
              <w:rPr>
                <w:sz w:val="28"/>
                <w:szCs w:val="28"/>
              </w:rPr>
              <w:t xml:space="preserve">Подробную информацию об условиях предоставления продукта/услуги и тарифах, требования к сельским жителям и их домовладениям, перечни сельских территорий (сельских агломераций) и иные подробности можно уточнить по телефону, на официальном сайте, и при личном обращении в офисы </w:t>
            </w:r>
          </w:p>
          <w:p w:rsidR="005A2C9B" w:rsidRPr="00776891" w:rsidRDefault="005A2C9B" w:rsidP="00776891">
            <w:pPr>
              <w:jc w:val="center"/>
              <w:rPr>
                <w:sz w:val="28"/>
                <w:szCs w:val="28"/>
              </w:rPr>
            </w:pPr>
            <w:r w:rsidRPr="00776891">
              <w:rPr>
                <w:sz w:val="28"/>
                <w:szCs w:val="28"/>
              </w:rPr>
              <w:t>АО «ДОМ.РФ»</w:t>
            </w:r>
          </w:p>
          <w:p w:rsidR="005A2C9B" w:rsidRPr="00776891" w:rsidRDefault="005A2C9B" w:rsidP="00776891">
            <w:pPr>
              <w:jc w:val="center"/>
              <w:rPr>
                <w:sz w:val="28"/>
                <w:szCs w:val="28"/>
              </w:rPr>
            </w:pPr>
            <w:r w:rsidRPr="00776891">
              <w:rPr>
                <w:sz w:val="28"/>
                <w:szCs w:val="28"/>
              </w:rPr>
              <w:t>+7 (495) 775-47-40,</w:t>
            </w:r>
          </w:p>
          <w:p w:rsidR="005A2C9B" w:rsidRPr="00776891" w:rsidRDefault="005A2C9B" w:rsidP="00776891">
            <w:pPr>
              <w:jc w:val="center"/>
              <w:rPr>
                <w:sz w:val="28"/>
                <w:szCs w:val="28"/>
              </w:rPr>
            </w:pPr>
            <w:r w:rsidRPr="00776891">
              <w:rPr>
                <w:sz w:val="28"/>
                <w:szCs w:val="28"/>
              </w:rPr>
              <w:t>Консультационный центр: 8 800 775-11-22,</w:t>
            </w:r>
          </w:p>
          <w:p w:rsidR="005A2C9B" w:rsidRPr="00776891" w:rsidRDefault="005A2C9B" w:rsidP="00776891">
            <w:pPr>
              <w:jc w:val="center"/>
              <w:rPr>
                <w:sz w:val="28"/>
                <w:szCs w:val="28"/>
              </w:rPr>
            </w:pPr>
            <w:r w:rsidRPr="00776891">
              <w:rPr>
                <w:sz w:val="28"/>
                <w:szCs w:val="28"/>
              </w:rPr>
              <w:t>Москва,Воздвиженка;</w:t>
            </w:r>
          </w:p>
          <w:p w:rsidR="005A2C9B" w:rsidRPr="00776891" w:rsidRDefault="005A2C9B" w:rsidP="00776891">
            <w:pPr>
              <w:jc w:val="center"/>
              <w:rPr>
                <w:sz w:val="28"/>
                <w:szCs w:val="28"/>
              </w:rPr>
            </w:pPr>
            <w:r w:rsidRPr="00776891">
              <w:rPr>
                <w:sz w:val="28"/>
                <w:szCs w:val="28"/>
              </w:rPr>
              <w:t>и подразделения</w:t>
            </w:r>
          </w:p>
          <w:p w:rsidR="005A2C9B" w:rsidRPr="00776891" w:rsidRDefault="005A2C9B" w:rsidP="00776891">
            <w:pPr>
              <w:jc w:val="center"/>
              <w:rPr>
                <w:sz w:val="28"/>
                <w:szCs w:val="28"/>
              </w:rPr>
            </w:pPr>
            <w:r w:rsidRPr="00776891">
              <w:rPr>
                <w:sz w:val="28"/>
                <w:szCs w:val="28"/>
              </w:rPr>
              <w:t xml:space="preserve"> АО «Россельхозбанк», ДО 3349/7/32</w:t>
            </w:r>
          </w:p>
          <w:p w:rsidR="005A2C9B" w:rsidRPr="00776891" w:rsidRDefault="005A2C9B" w:rsidP="00776891">
            <w:pPr>
              <w:jc w:val="center"/>
              <w:rPr>
                <w:sz w:val="28"/>
                <w:szCs w:val="28"/>
              </w:rPr>
            </w:pPr>
            <w:r w:rsidRPr="00776891">
              <w:rPr>
                <w:sz w:val="28"/>
                <w:szCs w:val="28"/>
              </w:rPr>
              <w:t>346830 с. Покровское, ул. Ленина, 286</w:t>
            </w:r>
          </w:p>
          <w:p w:rsidR="005A2C9B" w:rsidRPr="00776891" w:rsidRDefault="005A2C9B" w:rsidP="00776891">
            <w:pPr>
              <w:jc w:val="center"/>
              <w:rPr>
                <w:sz w:val="28"/>
                <w:szCs w:val="28"/>
              </w:rPr>
            </w:pPr>
            <w:r w:rsidRPr="00776891">
              <w:rPr>
                <w:sz w:val="28"/>
                <w:szCs w:val="28"/>
              </w:rPr>
              <w:t>8 (800) 100-01-00</w:t>
            </w:r>
          </w:p>
          <w:p w:rsidR="005A2C9B" w:rsidRPr="00776891" w:rsidRDefault="005A2C9B" w:rsidP="00776891">
            <w:pPr>
              <w:jc w:val="center"/>
              <w:rPr>
                <w:sz w:val="28"/>
                <w:szCs w:val="28"/>
              </w:rPr>
            </w:pPr>
            <w:r w:rsidRPr="00776891">
              <w:rPr>
                <w:sz w:val="28"/>
                <w:szCs w:val="28"/>
              </w:rPr>
              <w:t>8 (86347) 2-07-40</w:t>
            </w:r>
          </w:p>
          <w:p w:rsidR="005A2C9B" w:rsidRPr="00776891" w:rsidRDefault="005A2C9B" w:rsidP="00776891">
            <w:pPr>
              <w:jc w:val="center"/>
              <w:rPr>
                <w:sz w:val="28"/>
                <w:szCs w:val="28"/>
              </w:rPr>
            </w:pPr>
            <w:r w:rsidRPr="00776891">
              <w:rPr>
                <w:sz w:val="28"/>
                <w:szCs w:val="28"/>
              </w:rPr>
              <w:t>пн. – пт.: 8.30-16.00</w:t>
            </w:r>
          </w:p>
          <w:p w:rsidR="005A2C9B" w:rsidRPr="00776891" w:rsidRDefault="005A2C9B" w:rsidP="00776891">
            <w:pPr>
              <w:jc w:val="center"/>
              <w:rPr>
                <w:sz w:val="28"/>
                <w:szCs w:val="28"/>
              </w:rPr>
            </w:pPr>
            <w:r w:rsidRPr="00776891">
              <w:rPr>
                <w:sz w:val="28"/>
                <w:szCs w:val="28"/>
              </w:rPr>
              <w:t>сб.: 8.30 – 15.00</w:t>
            </w:r>
          </w:p>
          <w:p w:rsidR="005A2C9B" w:rsidRPr="00776891" w:rsidRDefault="005A2C9B" w:rsidP="00776891">
            <w:pPr>
              <w:jc w:val="center"/>
              <w:rPr>
                <w:sz w:val="28"/>
                <w:szCs w:val="28"/>
              </w:rPr>
            </w:pPr>
            <w:r w:rsidRPr="00776891">
              <w:rPr>
                <w:sz w:val="28"/>
                <w:szCs w:val="28"/>
              </w:rPr>
              <w:t>вс.: выходной.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ПАО «Сбербанк»,</w:t>
            </w:r>
          </w:p>
          <w:p w:rsidR="005A2C9B" w:rsidRPr="00776891" w:rsidRDefault="005A2C9B" w:rsidP="00776891">
            <w:pPr>
              <w:jc w:val="center"/>
              <w:rPr>
                <w:sz w:val="28"/>
                <w:szCs w:val="28"/>
              </w:rPr>
            </w:pPr>
            <w:r w:rsidRPr="00776891">
              <w:rPr>
                <w:sz w:val="28"/>
                <w:szCs w:val="28"/>
              </w:rPr>
              <w:t>ДО 5221/0561</w:t>
            </w:r>
          </w:p>
          <w:p w:rsidR="005A2C9B" w:rsidRPr="00776891" w:rsidRDefault="005A2C9B" w:rsidP="00776891">
            <w:pPr>
              <w:jc w:val="center"/>
              <w:rPr>
                <w:sz w:val="28"/>
                <w:szCs w:val="28"/>
              </w:rPr>
            </w:pPr>
            <w:r w:rsidRPr="00776891">
              <w:rPr>
                <w:sz w:val="28"/>
                <w:szCs w:val="28"/>
              </w:rPr>
              <w:t>346830 с. Покровское, ул. Ленина, 275</w:t>
            </w:r>
          </w:p>
          <w:p w:rsidR="005A2C9B" w:rsidRPr="00776891" w:rsidRDefault="005A2C9B" w:rsidP="00776891">
            <w:pPr>
              <w:jc w:val="center"/>
              <w:rPr>
                <w:sz w:val="28"/>
                <w:szCs w:val="28"/>
              </w:rPr>
            </w:pPr>
            <w:r w:rsidRPr="00776891">
              <w:rPr>
                <w:sz w:val="28"/>
                <w:szCs w:val="28"/>
              </w:rPr>
              <w:t>8 800 555-55-50</w:t>
            </w:r>
          </w:p>
          <w:p w:rsidR="005A2C9B" w:rsidRPr="00776891" w:rsidRDefault="005A2C9B" w:rsidP="00776891">
            <w:pPr>
              <w:jc w:val="center"/>
              <w:rPr>
                <w:sz w:val="28"/>
                <w:szCs w:val="28"/>
              </w:rPr>
            </w:pPr>
            <w:r w:rsidRPr="00776891">
              <w:rPr>
                <w:sz w:val="28"/>
                <w:szCs w:val="28"/>
              </w:rPr>
              <w:t>900 (короткий номер для моб. устройств)</w:t>
            </w:r>
          </w:p>
          <w:p w:rsidR="005A2C9B" w:rsidRPr="00776891" w:rsidRDefault="005A2C9B" w:rsidP="00776891">
            <w:pPr>
              <w:jc w:val="center"/>
              <w:rPr>
                <w:sz w:val="28"/>
                <w:szCs w:val="28"/>
              </w:rPr>
            </w:pPr>
            <w:r w:rsidRPr="00776891">
              <w:rPr>
                <w:sz w:val="28"/>
                <w:szCs w:val="28"/>
              </w:rPr>
              <w:t>пн.-пт.: 8.30-16.45</w:t>
            </w:r>
          </w:p>
          <w:p w:rsidR="005A2C9B" w:rsidRPr="00776891" w:rsidRDefault="005A2C9B" w:rsidP="00776891">
            <w:pPr>
              <w:jc w:val="center"/>
              <w:rPr>
                <w:sz w:val="28"/>
                <w:szCs w:val="28"/>
              </w:rPr>
            </w:pPr>
            <w:r w:rsidRPr="00776891">
              <w:rPr>
                <w:sz w:val="28"/>
                <w:szCs w:val="28"/>
              </w:rPr>
              <w:t>сб., вс.: выходной.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Банк «Центр-Инвест»</w:t>
            </w:r>
          </w:p>
          <w:p w:rsidR="005A2C9B" w:rsidRPr="00776891" w:rsidRDefault="005A2C9B" w:rsidP="00776891">
            <w:pPr>
              <w:jc w:val="center"/>
              <w:rPr>
                <w:sz w:val="28"/>
                <w:szCs w:val="28"/>
              </w:rPr>
            </w:pPr>
            <w:r w:rsidRPr="00776891">
              <w:rPr>
                <w:sz w:val="28"/>
                <w:szCs w:val="28"/>
              </w:rPr>
              <w:t>ДО «Покровский»</w:t>
            </w:r>
          </w:p>
          <w:p w:rsidR="005A2C9B" w:rsidRPr="00776891" w:rsidRDefault="005A2C9B" w:rsidP="00776891">
            <w:pPr>
              <w:jc w:val="center"/>
              <w:rPr>
                <w:sz w:val="28"/>
                <w:szCs w:val="28"/>
              </w:rPr>
            </w:pPr>
            <w:r w:rsidRPr="00776891">
              <w:rPr>
                <w:sz w:val="28"/>
                <w:szCs w:val="28"/>
              </w:rPr>
              <w:t>346830 с. Покровское, ул. Ленина, 185</w:t>
            </w:r>
          </w:p>
          <w:p w:rsidR="005A2C9B" w:rsidRPr="00776891" w:rsidRDefault="005A2C9B" w:rsidP="00776891">
            <w:pPr>
              <w:jc w:val="center"/>
              <w:rPr>
                <w:sz w:val="28"/>
                <w:szCs w:val="28"/>
              </w:rPr>
            </w:pPr>
            <w:r w:rsidRPr="00776891">
              <w:rPr>
                <w:sz w:val="28"/>
                <w:szCs w:val="28"/>
              </w:rPr>
              <w:t>8(8634) 72-10-72</w:t>
            </w:r>
          </w:p>
          <w:p w:rsidR="005A2C9B" w:rsidRPr="00776891" w:rsidRDefault="005A2C9B" w:rsidP="00776891">
            <w:pPr>
              <w:jc w:val="center"/>
              <w:rPr>
                <w:sz w:val="28"/>
                <w:szCs w:val="28"/>
              </w:rPr>
            </w:pPr>
            <w:r w:rsidRPr="00776891">
              <w:rPr>
                <w:sz w:val="28"/>
                <w:szCs w:val="28"/>
              </w:rPr>
              <w:t>8 (8634) 72-11-63</w:t>
            </w:r>
          </w:p>
          <w:p w:rsidR="005A2C9B" w:rsidRPr="00776891" w:rsidRDefault="005A2C9B" w:rsidP="00776891">
            <w:pPr>
              <w:jc w:val="center"/>
              <w:rPr>
                <w:sz w:val="28"/>
                <w:szCs w:val="28"/>
              </w:rPr>
            </w:pPr>
            <w:r w:rsidRPr="00776891">
              <w:rPr>
                <w:sz w:val="28"/>
                <w:szCs w:val="28"/>
              </w:rPr>
              <w:t>пн.-пт.: 9.00-16.00</w:t>
            </w:r>
          </w:p>
          <w:p w:rsidR="005A2C9B" w:rsidRPr="00776891" w:rsidRDefault="005A2C9B" w:rsidP="00776891">
            <w:pPr>
              <w:jc w:val="center"/>
              <w:rPr>
                <w:sz w:val="28"/>
                <w:szCs w:val="28"/>
              </w:rPr>
            </w:pPr>
            <w:r w:rsidRPr="00776891">
              <w:rPr>
                <w:sz w:val="28"/>
                <w:szCs w:val="28"/>
              </w:rPr>
              <w:t>сб., вс.: выходной</w:t>
            </w:r>
          </w:p>
          <w:p w:rsidR="005A2C9B" w:rsidRPr="00776891" w:rsidRDefault="005A2C9B" w:rsidP="00776891">
            <w:pPr>
              <w:jc w:val="center"/>
              <w:rPr>
                <w:sz w:val="28"/>
                <w:szCs w:val="28"/>
              </w:rPr>
            </w:pPr>
          </w:p>
        </w:tc>
      </w:tr>
      <w:tr w:rsidR="005A2C9B">
        <w:trPr>
          <w:trHeight w:val="7219"/>
        </w:trPr>
        <w:tc>
          <w:tcPr>
            <w:tcW w:w="2966" w:type="dxa"/>
          </w:tcPr>
          <w:p w:rsidR="005A2C9B" w:rsidRPr="00776891" w:rsidRDefault="005A2C9B" w:rsidP="00776891">
            <w:pPr>
              <w:jc w:val="center"/>
              <w:rPr>
                <w:sz w:val="28"/>
                <w:szCs w:val="28"/>
              </w:rPr>
            </w:pPr>
            <w:r w:rsidRPr="00776891">
              <w:rPr>
                <w:sz w:val="28"/>
                <w:szCs w:val="28"/>
              </w:rPr>
              <w:t>Совершеннолетние граждане Российской Федерации вне зависимости от социального и семейного положения.</w:t>
            </w:r>
          </w:p>
        </w:tc>
        <w:tc>
          <w:tcPr>
            <w:tcW w:w="2779" w:type="dxa"/>
          </w:tcPr>
          <w:p w:rsidR="005A2C9B" w:rsidRPr="00776891" w:rsidRDefault="005A2C9B" w:rsidP="00776891">
            <w:pPr>
              <w:jc w:val="center"/>
              <w:rPr>
                <w:sz w:val="28"/>
                <w:szCs w:val="28"/>
              </w:rPr>
            </w:pPr>
            <w:r w:rsidRPr="00776891">
              <w:rPr>
                <w:sz w:val="28"/>
                <w:szCs w:val="28"/>
              </w:rPr>
              <w:t>Гражданину предоставляется потребительский кредит с льготной процентной ставкой 5,00%. На повышение уровня благоустройства домовладений:</w:t>
            </w:r>
          </w:p>
          <w:p w:rsidR="005A2C9B" w:rsidRPr="00776891" w:rsidRDefault="005A2C9B" w:rsidP="00776891">
            <w:pPr>
              <w:jc w:val="center"/>
              <w:rPr>
                <w:sz w:val="28"/>
                <w:szCs w:val="28"/>
              </w:rPr>
            </w:pPr>
            <w:r w:rsidRPr="00776891">
              <w:rPr>
                <w:sz w:val="28"/>
                <w:szCs w:val="28"/>
              </w:rPr>
              <w:t>- приобретение и монтаж по договору подряда, заключенного с подрядной организацией, оборудования, для обеспечения централизованного или автономного электроснабжения, водоснабжения (в том числе на оплату услуг подрядной организации по бурению водозаборных скважин), водоотведения, отопления, а в газифицированных районах также газоснабжения жилых домов (помещений), расположенных на сельских территориях;</w:t>
            </w:r>
          </w:p>
          <w:p w:rsidR="005A2C9B" w:rsidRPr="00776891" w:rsidRDefault="005A2C9B" w:rsidP="00776891">
            <w:pPr>
              <w:jc w:val="center"/>
              <w:rPr>
                <w:sz w:val="28"/>
                <w:szCs w:val="28"/>
              </w:rPr>
            </w:pPr>
            <w:r w:rsidRPr="00776891">
              <w:rPr>
                <w:sz w:val="28"/>
                <w:szCs w:val="28"/>
              </w:rPr>
              <w:t>- ремонт жилых домов (помещений), расположенных на сельских территориях, по договорам подряда, заключенных с подрядными организациями.</w:t>
            </w:r>
          </w:p>
        </w:tc>
        <w:tc>
          <w:tcPr>
            <w:tcW w:w="2933" w:type="dxa"/>
          </w:tcPr>
          <w:p w:rsidR="005A2C9B" w:rsidRPr="00776891" w:rsidRDefault="005A2C9B" w:rsidP="00776891">
            <w:pPr>
              <w:jc w:val="center"/>
              <w:rPr>
                <w:sz w:val="28"/>
                <w:szCs w:val="28"/>
              </w:rPr>
            </w:pPr>
            <w:r w:rsidRPr="00776891">
              <w:rPr>
                <w:sz w:val="28"/>
                <w:szCs w:val="28"/>
              </w:rPr>
              <w:t>- минимальная сумма кредита: 30 000 руб. (включительно) (индивидуально по условиям Банка).</w:t>
            </w:r>
          </w:p>
          <w:p w:rsidR="005A2C9B" w:rsidRPr="00776891" w:rsidRDefault="005A2C9B" w:rsidP="00776891">
            <w:pPr>
              <w:jc w:val="center"/>
              <w:rPr>
                <w:sz w:val="28"/>
                <w:szCs w:val="28"/>
              </w:rPr>
            </w:pPr>
            <w:r w:rsidRPr="00776891">
              <w:rPr>
                <w:sz w:val="28"/>
                <w:szCs w:val="28"/>
              </w:rPr>
              <w:t>Максимальная сумма кредита: 250 000 руб. (включительно) (индивидуально по условиям Банка).</w:t>
            </w:r>
          </w:p>
          <w:p w:rsidR="005A2C9B" w:rsidRPr="00776891" w:rsidRDefault="005A2C9B" w:rsidP="00776891">
            <w:pPr>
              <w:jc w:val="center"/>
              <w:rPr>
                <w:sz w:val="28"/>
                <w:szCs w:val="28"/>
              </w:rPr>
            </w:pPr>
            <w:r w:rsidRPr="00776891">
              <w:rPr>
                <w:sz w:val="28"/>
                <w:szCs w:val="28"/>
              </w:rPr>
              <w:t>- возраст заемщика: от 23 до 65 лет (включительно) на момент наступления срока окончательного возврата кредита (индивидуально по требованию Банка);</w:t>
            </w:r>
          </w:p>
          <w:p w:rsidR="005A2C9B" w:rsidRPr="00776891" w:rsidRDefault="005A2C9B" w:rsidP="00776891">
            <w:pPr>
              <w:jc w:val="center"/>
              <w:rPr>
                <w:sz w:val="28"/>
                <w:szCs w:val="28"/>
              </w:rPr>
            </w:pPr>
            <w:r w:rsidRPr="00776891">
              <w:rPr>
                <w:sz w:val="28"/>
                <w:szCs w:val="28"/>
              </w:rPr>
              <w:t>- постоянная регистрация на сельских территориях;</w:t>
            </w:r>
          </w:p>
          <w:p w:rsidR="005A2C9B" w:rsidRPr="00776891" w:rsidRDefault="005A2C9B" w:rsidP="00776891">
            <w:pPr>
              <w:jc w:val="center"/>
              <w:rPr>
                <w:sz w:val="28"/>
                <w:szCs w:val="28"/>
              </w:rPr>
            </w:pPr>
            <w:r w:rsidRPr="00776891">
              <w:rPr>
                <w:sz w:val="28"/>
                <w:szCs w:val="28"/>
              </w:rPr>
              <w:t>- стаж работы (индивидуально по требованию Банка);</w:t>
            </w:r>
          </w:p>
          <w:p w:rsidR="005A2C9B" w:rsidRPr="00776891" w:rsidRDefault="005A2C9B" w:rsidP="00776891">
            <w:pPr>
              <w:jc w:val="center"/>
              <w:rPr>
                <w:sz w:val="28"/>
                <w:szCs w:val="28"/>
              </w:rPr>
            </w:pPr>
            <w:r w:rsidRPr="00776891">
              <w:rPr>
                <w:sz w:val="28"/>
                <w:szCs w:val="28"/>
              </w:rPr>
              <w:t>- иные условия (по требованию Банка).</w:t>
            </w:r>
          </w:p>
          <w:p w:rsidR="005A2C9B" w:rsidRPr="00776891" w:rsidRDefault="005A2C9B" w:rsidP="00776891">
            <w:pPr>
              <w:jc w:val="center"/>
              <w:rPr>
                <w:sz w:val="28"/>
                <w:szCs w:val="28"/>
              </w:rPr>
            </w:pPr>
          </w:p>
        </w:tc>
        <w:tc>
          <w:tcPr>
            <w:tcW w:w="2749" w:type="dxa"/>
          </w:tcPr>
          <w:p w:rsidR="005A2C9B" w:rsidRPr="00776891" w:rsidRDefault="005A2C9B" w:rsidP="00776891">
            <w:pPr>
              <w:jc w:val="center"/>
              <w:rPr>
                <w:sz w:val="28"/>
                <w:szCs w:val="28"/>
              </w:rPr>
            </w:pPr>
            <w:r w:rsidRPr="00776891">
              <w:rPr>
                <w:sz w:val="28"/>
                <w:szCs w:val="28"/>
              </w:rPr>
              <w:t xml:space="preserve">Постановление Правительства РФ от 26 ноября 2019 № 1514 </w:t>
            </w:r>
            <w:r w:rsidRPr="00776891">
              <w:rPr>
                <w:color w:val="333333"/>
                <w:sz w:val="28"/>
                <w:szCs w:val="28"/>
                <w:shd w:val="clear" w:color="auto" w:fill="FFFFFF"/>
              </w:rPr>
              <w:t>(ред. от 27.01.2021)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tc>
        <w:tc>
          <w:tcPr>
            <w:tcW w:w="2885" w:type="dxa"/>
          </w:tcPr>
          <w:p w:rsidR="005A2C9B" w:rsidRPr="00776891" w:rsidRDefault="005A2C9B" w:rsidP="00776891">
            <w:pPr>
              <w:jc w:val="center"/>
              <w:rPr>
                <w:sz w:val="28"/>
                <w:szCs w:val="28"/>
              </w:rPr>
            </w:pPr>
            <w:r w:rsidRPr="00776891">
              <w:rPr>
                <w:sz w:val="28"/>
                <w:szCs w:val="28"/>
              </w:rPr>
              <w:t>Подробную информацию об условиях предоставления продукта/услуги и тарифах, требования к сельским жителям и их домовладениям, перечни сельских территорий (сельских агломераций) и иные подробности можно уточнить по телефону, на официальном сайте, и при личном обращении в офисы</w:t>
            </w:r>
          </w:p>
          <w:p w:rsidR="005A2C9B" w:rsidRPr="00776891" w:rsidRDefault="005A2C9B" w:rsidP="00776891">
            <w:pPr>
              <w:jc w:val="center"/>
              <w:rPr>
                <w:sz w:val="28"/>
                <w:szCs w:val="28"/>
              </w:rPr>
            </w:pPr>
            <w:r w:rsidRPr="00776891">
              <w:rPr>
                <w:sz w:val="28"/>
                <w:szCs w:val="28"/>
              </w:rPr>
              <w:t>АО «ДОМ.РФ»</w:t>
            </w:r>
          </w:p>
          <w:p w:rsidR="005A2C9B" w:rsidRPr="00776891" w:rsidRDefault="005A2C9B" w:rsidP="00776891">
            <w:pPr>
              <w:jc w:val="center"/>
              <w:rPr>
                <w:sz w:val="28"/>
                <w:szCs w:val="28"/>
              </w:rPr>
            </w:pPr>
            <w:r w:rsidRPr="00776891">
              <w:rPr>
                <w:sz w:val="28"/>
                <w:szCs w:val="28"/>
              </w:rPr>
              <w:t>+7 (495) 775-47-40,</w:t>
            </w:r>
          </w:p>
          <w:p w:rsidR="005A2C9B" w:rsidRPr="00776891" w:rsidRDefault="005A2C9B" w:rsidP="00776891">
            <w:pPr>
              <w:jc w:val="center"/>
              <w:rPr>
                <w:sz w:val="28"/>
                <w:szCs w:val="28"/>
              </w:rPr>
            </w:pPr>
            <w:r w:rsidRPr="00776891">
              <w:rPr>
                <w:sz w:val="28"/>
                <w:szCs w:val="28"/>
              </w:rPr>
              <w:t>Консультационный центр: 8 800 775-11-22,</w:t>
            </w:r>
          </w:p>
          <w:p w:rsidR="005A2C9B" w:rsidRPr="00776891" w:rsidRDefault="005A2C9B" w:rsidP="00776891">
            <w:pPr>
              <w:jc w:val="center"/>
              <w:rPr>
                <w:sz w:val="28"/>
                <w:szCs w:val="28"/>
              </w:rPr>
            </w:pPr>
            <w:r w:rsidRPr="00776891">
              <w:rPr>
                <w:sz w:val="28"/>
                <w:szCs w:val="28"/>
              </w:rPr>
              <w:t>Москва,Воздвиженка;</w:t>
            </w:r>
          </w:p>
          <w:p w:rsidR="005A2C9B" w:rsidRPr="00776891" w:rsidRDefault="005A2C9B" w:rsidP="00776891">
            <w:pPr>
              <w:jc w:val="center"/>
              <w:rPr>
                <w:sz w:val="28"/>
                <w:szCs w:val="28"/>
              </w:rPr>
            </w:pPr>
            <w:r w:rsidRPr="00776891">
              <w:rPr>
                <w:sz w:val="28"/>
                <w:szCs w:val="28"/>
              </w:rPr>
              <w:t>и подразделения</w:t>
            </w:r>
          </w:p>
          <w:p w:rsidR="005A2C9B" w:rsidRPr="00776891" w:rsidRDefault="005A2C9B" w:rsidP="00776891">
            <w:pPr>
              <w:jc w:val="center"/>
              <w:rPr>
                <w:sz w:val="28"/>
                <w:szCs w:val="28"/>
              </w:rPr>
            </w:pPr>
            <w:r w:rsidRPr="00776891">
              <w:rPr>
                <w:sz w:val="28"/>
                <w:szCs w:val="28"/>
              </w:rPr>
              <w:t xml:space="preserve">и подразделения </w:t>
            </w:r>
          </w:p>
          <w:p w:rsidR="005A2C9B" w:rsidRPr="00776891" w:rsidRDefault="005A2C9B" w:rsidP="00776891">
            <w:pPr>
              <w:jc w:val="center"/>
              <w:rPr>
                <w:sz w:val="28"/>
                <w:szCs w:val="28"/>
              </w:rPr>
            </w:pPr>
            <w:r w:rsidRPr="00776891">
              <w:rPr>
                <w:sz w:val="28"/>
                <w:szCs w:val="28"/>
              </w:rPr>
              <w:t>АО «Россельхозбанк», ДО 3349/7/32</w:t>
            </w:r>
          </w:p>
          <w:p w:rsidR="005A2C9B" w:rsidRPr="00776891" w:rsidRDefault="005A2C9B" w:rsidP="00776891">
            <w:pPr>
              <w:jc w:val="center"/>
              <w:rPr>
                <w:sz w:val="28"/>
                <w:szCs w:val="28"/>
              </w:rPr>
            </w:pPr>
            <w:r w:rsidRPr="00776891">
              <w:rPr>
                <w:sz w:val="28"/>
                <w:szCs w:val="28"/>
              </w:rPr>
              <w:t>346830 с. Покровское, ул. Ленина, 286</w:t>
            </w:r>
          </w:p>
          <w:p w:rsidR="005A2C9B" w:rsidRPr="00776891" w:rsidRDefault="005A2C9B" w:rsidP="00776891">
            <w:pPr>
              <w:jc w:val="center"/>
              <w:rPr>
                <w:sz w:val="28"/>
                <w:szCs w:val="28"/>
              </w:rPr>
            </w:pPr>
            <w:r w:rsidRPr="00776891">
              <w:rPr>
                <w:sz w:val="28"/>
                <w:szCs w:val="28"/>
              </w:rPr>
              <w:t>8 (800) 100-01-00</w:t>
            </w:r>
          </w:p>
          <w:p w:rsidR="005A2C9B" w:rsidRPr="00776891" w:rsidRDefault="005A2C9B" w:rsidP="00776891">
            <w:pPr>
              <w:jc w:val="center"/>
              <w:rPr>
                <w:sz w:val="28"/>
                <w:szCs w:val="28"/>
              </w:rPr>
            </w:pPr>
            <w:r w:rsidRPr="00776891">
              <w:rPr>
                <w:sz w:val="28"/>
                <w:szCs w:val="28"/>
              </w:rPr>
              <w:t>8 (86347) 2-07-41</w:t>
            </w:r>
          </w:p>
          <w:p w:rsidR="005A2C9B" w:rsidRPr="00776891" w:rsidRDefault="005A2C9B" w:rsidP="00776891">
            <w:pPr>
              <w:jc w:val="center"/>
              <w:rPr>
                <w:sz w:val="28"/>
                <w:szCs w:val="28"/>
              </w:rPr>
            </w:pPr>
            <w:r w:rsidRPr="00776891">
              <w:rPr>
                <w:sz w:val="28"/>
                <w:szCs w:val="28"/>
              </w:rPr>
              <w:t>пн. – пт.: 8.30-16.00</w:t>
            </w:r>
          </w:p>
          <w:p w:rsidR="005A2C9B" w:rsidRPr="00776891" w:rsidRDefault="005A2C9B" w:rsidP="00776891">
            <w:pPr>
              <w:jc w:val="center"/>
              <w:rPr>
                <w:sz w:val="28"/>
                <w:szCs w:val="28"/>
              </w:rPr>
            </w:pPr>
            <w:r w:rsidRPr="00776891">
              <w:rPr>
                <w:sz w:val="28"/>
                <w:szCs w:val="28"/>
              </w:rPr>
              <w:t>сб.: 8.30 – 15.00</w:t>
            </w:r>
          </w:p>
          <w:p w:rsidR="005A2C9B" w:rsidRPr="00776891" w:rsidRDefault="005A2C9B" w:rsidP="00776891">
            <w:pPr>
              <w:jc w:val="center"/>
              <w:rPr>
                <w:sz w:val="28"/>
                <w:szCs w:val="28"/>
              </w:rPr>
            </w:pPr>
            <w:r w:rsidRPr="00776891">
              <w:rPr>
                <w:sz w:val="28"/>
                <w:szCs w:val="28"/>
              </w:rPr>
              <w:t>вс.: выходной.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ПАО «Сбербанк»,</w:t>
            </w:r>
          </w:p>
          <w:p w:rsidR="005A2C9B" w:rsidRPr="00776891" w:rsidRDefault="005A2C9B" w:rsidP="00776891">
            <w:pPr>
              <w:jc w:val="center"/>
              <w:rPr>
                <w:sz w:val="28"/>
                <w:szCs w:val="28"/>
              </w:rPr>
            </w:pPr>
            <w:r w:rsidRPr="00776891">
              <w:rPr>
                <w:sz w:val="28"/>
                <w:szCs w:val="28"/>
              </w:rPr>
              <w:t>ДО 5221/0561</w:t>
            </w:r>
          </w:p>
          <w:p w:rsidR="005A2C9B" w:rsidRPr="00776891" w:rsidRDefault="005A2C9B" w:rsidP="00776891">
            <w:pPr>
              <w:jc w:val="center"/>
              <w:rPr>
                <w:sz w:val="28"/>
                <w:szCs w:val="28"/>
              </w:rPr>
            </w:pPr>
            <w:r w:rsidRPr="00776891">
              <w:rPr>
                <w:sz w:val="28"/>
                <w:szCs w:val="28"/>
              </w:rPr>
              <w:t>346830 с. Покровское, ул. Ленина, 275</w:t>
            </w:r>
          </w:p>
          <w:p w:rsidR="005A2C9B" w:rsidRPr="00776891" w:rsidRDefault="005A2C9B" w:rsidP="00776891">
            <w:pPr>
              <w:jc w:val="center"/>
              <w:rPr>
                <w:sz w:val="28"/>
                <w:szCs w:val="28"/>
              </w:rPr>
            </w:pPr>
            <w:r w:rsidRPr="00776891">
              <w:rPr>
                <w:sz w:val="28"/>
                <w:szCs w:val="28"/>
              </w:rPr>
              <w:t>8 800 555-55-50</w:t>
            </w:r>
          </w:p>
          <w:p w:rsidR="005A2C9B" w:rsidRPr="00776891" w:rsidRDefault="005A2C9B" w:rsidP="00776891">
            <w:pPr>
              <w:jc w:val="center"/>
              <w:rPr>
                <w:sz w:val="28"/>
                <w:szCs w:val="28"/>
              </w:rPr>
            </w:pPr>
            <w:r w:rsidRPr="00776891">
              <w:rPr>
                <w:sz w:val="28"/>
                <w:szCs w:val="28"/>
              </w:rPr>
              <w:t>900 (короткий номер для моб. устройств)</w:t>
            </w:r>
          </w:p>
          <w:p w:rsidR="005A2C9B" w:rsidRPr="00776891" w:rsidRDefault="005A2C9B" w:rsidP="00776891">
            <w:pPr>
              <w:jc w:val="center"/>
              <w:rPr>
                <w:sz w:val="28"/>
                <w:szCs w:val="28"/>
              </w:rPr>
            </w:pPr>
            <w:r w:rsidRPr="00776891">
              <w:rPr>
                <w:sz w:val="28"/>
                <w:szCs w:val="28"/>
              </w:rPr>
              <w:t>пн.-пт.: 8.30-16.45</w:t>
            </w:r>
          </w:p>
          <w:p w:rsidR="005A2C9B" w:rsidRPr="00776891" w:rsidRDefault="005A2C9B" w:rsidP="00776891">
            <w:pPr>
              <w:jc w:val="center"/>
              <w:rPr>
                <w:sz w:val="28"/>
                <w:szCs w:val="28"/>
              </w:rPr>
            </w:pPr>
            <w:r w:rsidRPr="00776891">
              <w:rPr>
                <w:sz w:val="28"/>
                <w:szCs w:val="28"/>
              </w:rPr>
              <w:t>сб., вс.: выходной.</w:t>
            </w:r>
          </w:p>
          <w:p w:rsidR="005A2C9B" w:rsidRPr="00776891" w:rsidRDefault="005A2C9B" w:rsidP="00776891">
            <w:pPr>
              <w:jc w:val="center"/>
              <w:rPr>
                <w:sz w:val="28"/>
                <w:szCs w:val="28"/>
              </w:rPr>
            </w:pPr>
          </w:p>
          <w:p w:rsidR="005A2C9B" w:rsidRPr="00776891" w:rsidRDefault="005A2C9B" w:rsidP="00776891">
            <w:pPr>
              <w:jc w:val="center"/>
              <w:rPr>
                <w:sz w:val="28"/>
                <w:szCs w:val="28"/>
              </w:rPr>
            </w:pPr>
            <w:r w:rsidRPr="00776891">
              <w:rPr>
                <w:sz w:val="28"/>
                <w:szCs w:val="28"/>
              </w:rPr>
              <w:t>Банк «Центр-Инвест»</w:t>
            </w:r>
          </w:p>
          <w:p w:rsidR="005A2C9B" w:rsidRPr="00776891" w:rsidRDefault="005A2C9B" w:rsidP="00776891">
            <w:pPr>
              <w:jc w:val="center"/>
              <w:rPr>
                <w:sz w:val="28"/>
                <w:szCs w:val="28"/>
              </w:rPr>
            </w:pPr>
            <w:r w:rsidRPr="00776891">
              <w:rPr>
                <w:sz w:val="28"/>
                <w:szCs w:val="28"/>
              </w:rPr>
              <w:t>ДО «Покровский»</w:t>
            </w:r>
          </w:p>
          <w:p w:rsidR="005A2C9B" w:rsidRPr="00776891" w:rsidRDefault="005A2C9B" w:rsidP="00776891">
            <w:pPr>
              <w:jc w:val="center"/>
              <w:rPr>
                <w:sz w:val="28"/>
                <w:szCs w:val="28"/>
              </w:rPr>
            </w:pPr>
            <w:r w:rsidRPr="00776891">
              <w:rPr>
                <w:sz w:val="28"/>
                <w:szCs w:val="28"/>
              </w:rPr>
              <w:t>346830 с. Покровское, ул. Ленина, 185</w:t>
            </w:r>
          </w:p>
          <w:p w:rsidR="005A2C9B" w:rsidRPr="00776891" w:rsidRDefault="005A2C9B" w:rsidP="00776891">
            <w:pPr>
              <w:jc w:val="center"/>
              <w:rPr>
                <w:sz w:val="28"/>
                <w:szCs w:val="28"/>
              </w:rPr>
            </w:pPr>
            <w:r w:rsidRPr="00776891">
              <w:rPr>
                <w:sz w:val="28"/>
                <w:szCs w:val="28"/>
              </w:rPr>
              <w:t>8(8634) 72-10-72</w:t>
            </w:r>
          </w:p>
          <w:p w:rsidR="005A2C9B" w:rsidRPr="00776891" w:rsidRDefault="005A2C9B" w:rsidP="00776891">
            <w:pPr>
              <w:jc w:val="center"/>
              <w:rPr>
                <w:sz w:val="28"/>
                <w:szCs w:val="28"/>
              </w:rPr>
            </w:pPr>
            <w:r w:rsidRPr="00776891">
              <w:rPr>
                <w:sz w:val="28"/>
                <w:szCs w:val="28"/>
              </w:rPr>
              <w:t>8 (8634) 72-11-63</w:t>
            </w:r>
          </w:p>
          <w:p w:rsidR="005A2C9B" w:rsidRPr="00776891" w:rsidRDefault="005A2C9B" w:rsidP="00776891">
            <w:pPr>
              <w:jc w:val="center"/>
              <w:rPr>
                <w:sz w:val="28"/>
                <w:szCs w:val="28"/>
              </w:rPr>
            </w:pPr>
            <w:r w:rsidRPr="00776891">
              <w:rPr>
                <w:sz w:val="28"/>
                <w:szCs w:val="28"/>
              </w:rPr>
              <w:t>пн.-пт.: 9.00-16.00</w:t>
            </w:r>
          </w:p>
          <w:p w:rsidR="005A2C9B" w:rsidRPr="00776891" w:rsidRDefault="005A2C9B" w:rsidP="00776891">
            <w:pPr>
              <w:jc w:val="center"/>
              <w:rPr>
                <w:sz w:val="28"/>
                <w:szCs w:val="28"/>
              </w:rPr>
            </w:pPr>
            <w:r w:rsidRPr="00776891">
              <w:rPr>
                <w:sz w:val="28"/>
                <w:szCs w:val="28"/>
              </w:rPr>
              <w:t>сб., вс.: выходной</w:t>
            </w: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p w:rsidR="005A2C9B" w:rsidRPr="00776891" w:rsidRDefault="005A2C9B" w:rsidP="00776891">
            <w:pPr>
              <w:jc w:val="center"/>
              <w:rPr>
                <w:sz w:val="28"/>
                <w:szCs w:val="28"/>
              </w:rPr>
            </w:pPr>
          </w:p>
        </w:tc>
      </w:tr>
    </w:tbl>
    <w:p w:rsidR="005A2C9B" w:rsidRPr="00EC2279" w:rsidRDefault="005A2C9B" w:rsidP="00EC2279">
      <w:pPr>
        <w:jc w:val="center"/>
        <w:rPr>
          <w:sz w:val="28"/>
          <w:szCs w:val="28"/>
        </w:rPr>
      </w:pPr>
    </w:p>
    <w:sectPr w:rsidR="005A2C9B" w:rsidRPr="00EC2279" w:rsidSect="00114B67">
      <w:headerReference w:type="default" r:id="rId6"/>
      <w:footerReference w:type="default" r:id="rId7"/>
      <w:pgSz w:w="16838" w:h="11906" w:orient="landscape"/>
      <w:pgMar w:top="1134" w:right="850"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9B" w:rsidRDefault="005A2C9B" w:rsidP="00F35CCF">
      <w:r>
        <w:separator/>
      </w:r>
    </w:p>
  </w:endnote>
  <w:endnote w:type="continuationSeparator" w:id="0">
    <w:p w:rsidR="005A2C9B" w:rsidRDefault="005A2C9B" w:rsidP="00F35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9B" w:rsidRDefault="005A2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9B" w:rsidRDefault="005A2C9B" w:rsidP="00F35CCF">
      <w:r>
        <w:separator/>
      </w:r>
    </w:p>
  </w:footnote>
  <w:footnote w:type="continuationSeparator" w:id="0">
    <w:p w:rsidR="005A2C9B" w:rsidRDefault="005A2C9B" w:rsidP="00F35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9B" w:rsidRDefault="005A2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890"/>
    <w:rsid w:val="00003E00"/>
    <w:rsid w:val="00057100"/>
    <w:rsid w:val="000A5D34"/>
    <w:rsid w:val="0010604D"/>
    <w:rsid w:val="00114B67"/>
    <w:rsid w:val="001901D3"/>
    <w:rsid w:val="001C2568"/>
    <w:rsid w:val="002239CB"/>
    <w:rsid w:val="00227C9C"/>
    <w:rsid w:val="002512D1"/>
    <w:rsid w:val="002A1FDB"/>
    <w:rsid w:val="002B57A5"/>
    <w:rsid w:val="002B59FE"/>
    <w:rsid w:val="002E1519"/>
    <w:rsid w:val="00324BE8"/>
    <w:rsid w:val="003353D5"/>
    <w:rsid w:val="0041082A"/>
    <w:rsid w:val="00471629"/>
    <w:rsid w:val="004943E0"/>
    <w:rsid w:val="004E08D8"/>
    <w:rsid w:val="004F60FB"/>
    <w:rsid w:val="00505D57"/>
    <w:rsid w:val="00540E49"/>
    <w:rsid w:val="005A2C9B"/>
    <w:rsid w:val="005A3816"/>
    <w:rsid w:val="005B3FD5"/>
    <w:rsid w:val="00630528"/>
    <w:rsid w:val="0065015E"/>
    <w:rsid w:val="006901EA"/>
    <w:rsid w:val="006E5D41"/>
    <w:rsid w:val="0075011C"/>
    <w:rsid w:val="00776891"/>
    <w:rsid w:val="0079583C"/>
    <w:rsid w:val="007F15F7"/>
    <w:rsid w:val="00853151"/>
    <w:rsid w:val="00866CDA"/>
    <w:rsid w:val="0087440B"/>
    <w:rsid w:val="008D78BB"/>
    <w:rsid w:val="009342D2"/>
    <w:rsid w:val="00963348"/>
    <w:rsid w:val="00992B96"/>
    <w:rsid w:val="009F62F0"/>
    <w:rsid w:val="00A41E7B"/>
    <w:rsid w:val="00A512BD"/>
    <w:rsid w:val="00A636C1"/>
    <w:rsid w:val="00AE68E7"/>
    <w:rsid w:val="00B00C3F"/>
    <w:rsid w:val="00B507E1"/>
    <w:rsid w:val="00B76A47"/>
    <w:rsid w:val="00B81048"/>
    <w:rsid w:val="00BB3890"/>
    <w:rsid w:val="00BC366F"/>
    <w:rsid w:val="00BC3C42"/>
    <w:rsid w:val="00BD0D0D"/>
    <w:rsid w:val="00C27F05"/>
    <w:rsid w:val="00C3264E"/>
    <w:rsid w:val="00C622D2"/>
    <w:rsid w:val="00CA40F2"/>
    <w:rsid w:val="00CE444E"/>
    <w:rsid w:val="00D24235"/>
    <w:rsid w:val="00E03202"/>
    <w:rsid w:val="00EA1D55"/>
    <w:rsid w:val="00EC2279"/>
    <w:rsid w:val="00F12EA0"/>
    <w:rsid w:val="00F35C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index heading"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D1"/>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2B57A5"/>
    <w:pPr>
      <w:keepNext/>
      <w:keepLines/>
      <w:spacing w:before="40" w:line="259" w:lineRule="auto"/>
      <w:outlineLvl w:val="1"/>
    </w:pPr>
    <w:rPr>
      <w:rFonts w:ascii="Calibri Light" w:eastAsia="Calibri" w:hAnsi="Calibri Light" w:cs="Calibri Light"/>
      <w:color w:val="2E74B5"/>
      <w:sz w:val="26"/>
      <w:szCs w:val="26"/>
      <w:lang w:eastAsia="en-US"/>
    </w:rPr>
  </w:style>
  <w:style w:type="paragraph" w:styleId="Heading4">
    <w:name w:val="heading 4"/>
    <w:basedOn w:val="Title"/>
    <w:link w:val="Heading4Char"/>
    <w:uiPriority w:val="99"/>
    <w:qFormat/>
    <w:rsid w:val="00114B67"/>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B57A5"/>
    <w:rPr>
      <w:rFonts w:ascii="Calibri Light" w:eastAsia="Times New Roman" w:hAnsi="Calibri Light" w:cs="Calibri Light"/>
      <w:color w:val="2E74B5"/>
      <w:sz w:val="26"/>
      <w:szCs w:val="26"/>
    </w:rPr>
  </w:style>
  <w:style w:type="character" w:customStyle="1" w:styleId="Heading4Char">
    <w:name w:val="Heading 4 Char"/>
    <w:basedOn w:val="DefaultParagraphFont"/>
    <w:link w:val="Heading4"/>
    <w:uiPriority w:val="9"/>
    <w:semiHidden/>
    <w:rsid w:val="008B5E58"/>
    <w:rPr>
      <w:rFonts w:asciiTheme="minorHAnsi" w:eastAsiaTheme="minorEastAsia" w:hAnsiTheme="minorHAnsi" w:cstheme="minorBidi"/>
      <w:b/>
      <w:bCs/>
      <w:sz w:val="28"/>
      <w:szCs w:val="28"/>
    </w:rPr>
  </w:style>
  <w:style w:type="character" w:customStyle="1" w:styleId="a">
    <w:name w:val="Выделение жирным"/>
    <w:uiPriority w:val="99"/>
    <w:rsid w:val="00114B67"/>
    <w:rPr>
      <w:b/>
    </w:rPr>
  </w:style>
  <w:style w:type="character" w:customStyle="1" w:styleId="-">
    <w:name w:val="Интернет-ссылка"/>
    <w:uiPriority w:val="99"/>
    <w:rsid w:val="00114B67"/>
    <w:rPr>
      <w:color w:val="000080"/>
      <w:u w:val="single"/>
    </w:rPr>
  </w:style>
  <w:style w:type="paragraph" w:styleId="Title">
    <w:name w:val="Title"/>
    <w:basedOn w:val="Normal"/>
    <w:next w:val="BodyText"/>
    <w:link w:val="TitleChar"/>
    <w:uiPriority w:val="99"/>
    <w:qFormat/>
    <w:rsid w:val="00114B67"/>
    <w:pPr>
      <w:keepNext/>
      <w:spacing w:before="240" w:after="120" w:line="259" w:lineRule="auto"/>
    </w:pPr>
    <w:rPr>
      <w:rFonts w:ascii="Liberation Sans" w:eastAsia="Microsoft YaHei" w:hAnsi="Liberation Sans" w:cs="Mangal"/>
      <w:sz w:val="28"/>
      <w:szCs w:val="28"/>
      <w:lang w:eastAsia="en-US"/>
    </w:rPr>
  </w:style>
  <w:style w:type="character" w:customStyle="1" w:styleId="TitleChar">
    <w:name w:val="Title Char"/>
    <w:basedOn w:val="DefaultParagraphFont"/>
    <w:link w:val="Title"/>
    <w:uiPriority w:val="10"/>
    <w:rsid w:val="008B5E5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14B67"/>
    <w:pPr>
      <w:spacing w:after="140" w:line="288" w:lineRule="auto"/>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semiHidden/>
    <w:rsid w:val="008B5E58"/>
    <w:rPr>
      <w:rFonts w:ascii="Times New Roman" w:eastAsia="Times New Roman" w:hAnsi="Times New Roman" w:cs="Times New Roman"/>
      <w:sz w:val="20"/>
      <w:szCs w:val="20"/>
    </w:rPr>
  </w:style>
  <w:style w:type="paragraph" w:styleId="List">
    <w:name w:val="List"/>
    <w:basedOn w:val="BodyText"/>
    <w:uiPriority w:val="99"/>
    <w:rsid w:val="00114B67"/>
    <w:rPr>
      <w:rFonts w:cs="Mangal"/>
    </w:rPr>
  </w:style>
  <w:style w:type="paragraph" w:styleId="Caption">
    <w:name w:val="caption"/>
    <w:basedOn w:val="Normal"/>
    <w:uiPriority w:val="99"/>
    <w:qFormat/>
    <w:rsid w:val="00114B67"/>
    <w:pPr>
      <w:suppressLineNumbers/>
      <w:spacing w:before="120" w:after="120" w:line="259" w:lineRule="auto"/>
    </w:pPr>
    <w:rPr>
      <w:rFonts w:ascii="Calibri" w:eastAsia="Calibri" w:hAnsi="Calibri" w:cs="Mangal"/>
      <w:i/>
      <w:iCs/>
      <w:sz w:val="24"/>
      <w:szCs w:val="24"/>
      <w:lang w:eastAsia="en-US"/>
    </w:rPr>
  </w:style>
  <w:style w:type="paragraph" w:styleId="Index1">
    <w:name w:val="index 1"/>
    <w:basedOn w:val="Normal"/>
    <w:next w:val="Normal"/>
    <w:autoRedefine/>
    <w:uiPriority w:val="99"/>
    <w:semiHidden/>
    <w:pPr>
      <w:ind w:left="200" w:hanging="200"/>
    </w:pPr>
  </w:style>
  <w:style w:type="paragraph" w:styleId="IndexHeading">
    <w:name w:val="index heading"/>
    <w:basedOn w:val="Normal"/>
    <w:uiPriority w:val="99"/>
    <w:semiHidden/>
    <w:rsid w:val="00114B67"/>
    <w:pPr>
      <w:suppressLineNumbers/>
      <w:spacing w:after="160" w:line="259" w:lineRule="auto"/>
    </w:pPr>
    <w:rPr>
      <w:rFonts w:ascii="Calibri" w:eastAsia="Calibri" w:hAnsi="Calibri" w:cs="Mangal"/>
      <w:sz w:val="22"/>
      <w:szCs w:val="22"/>
      <w:lang w:eastAsia="en-US"/>
    </w:rPr>
  </w:style>
  <w:style w:type="paragraph" w:styleId="BalloonText">
    <w:name w:val="Balloon Text"/>
    <w:basedOn w:val="Normal"/>
    <w:link w:val="BalloonTextChar"/>
    <w:uiPriority w:val="99"/>
    <w:semiHidden/>
    <w:rsid w:val="002B57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A5"/>
    <w:rPr>
      <w:rFonts w:ascii="Segoe UI" w:hAnsi="Segoe UI" w:cs="Segoe UI"/>
      <w:sz w:val="18"/>
      <w:szCs w:val="18"/>
    </w:rPr>
  </w:style>
  <w:style w:type="paragraph" w:styleId="NormalWeb">
    <w:name w:val="Normal (Web)"/>
    <w:basedOn w:val="Normal"/>
    <w:uiPriority w:val="99"/>
    <w:semiHidden/>
    <w:rsid w:val="00630528"/>
    <w:pPr>
      <w:spacing w:before="100" w:beforeAutospacing="1" w:after="100" w:afterAutospacing="1"/>
    </w:pPr>
    <w:rPr>
      <w:sz w:val="24"/>
      <w:szCs w:val="24"/>
    </w:rPr>
  </w:style>
  <w:style w:type="table" w:styleId="TableGrid">
    <w:name w:val="Table Grid"/>
    <w:basedOn w:val="TableNormal"/>
    <w:uiPriority w:val="99"/>
    <w:rsid w:val="00EC22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5CCF"/>
    <w:pPr>
      <w:tabs>
        <w:tab w:val="center" w:pos="4677"/>
        <w:tab w:val="right" w:pos="9355"/>
      </w:tabs>
    </w:pPr>
  </w:style>
  <w:style w:type="character" w:customStyle="1" w:styleId="HeaderChar">
    <w:name w:val="Header Char"/>
    <w:basedOn w:val="DefaultParagraphFont"/>
    <w:link w:val="Header"/>
    <w:uiPriority w:val="99"/>
    <w:rsid w:val="00F35CCF"/>
    <w:rPr>
      <w:rFonts w:ascii="Times New Roman" w:hAnsi="Times New Roman" w:cs="Times New Roman"/>
      <w:sz w:val="20"/>
      <w:szCs w:val="20"/>
      <w:lang w:eastAsia="ru-RU"/>
    </w:rPr>
  </w:style>
  <w:style w:type="paragraph" w:styleId="Footer">
    <w:name w:val="footer"/>
    <w:basedOn w:val="Normal"/>
    <w:link w:val="FooterChar"/>
    <w:uiPriority w:val="99"/>
    <w:rsid w:val="00F35CCF"/>
    <w:pPr>
      <w:tabs>
        <w:tab w:val="center" w:pos="4677"/>
        <w:tab w:val="right" w:pos="9355"/>
      </w:tabs>
    </w:pPr>
  </w:style>
  <w:style w:type="character" w:customStyle="1" w:styleId="FooterChar">
    <w:name w:val="Footer Char"/>
    <w:basedOn w:val="DefaultParagraphFont"/>
    <w:link w:val="Footer"/>
    <w:uiPriority w:val="99"/>
    <w:rsid w:val="00F35CCF"/>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9121251">
      <w:marLeft w:val="0"/>
      <w:marRight w:val="0"/>
      <w:marTop w:val="0"/>
      <w:marBottom w:val="0"/>
      <w:divBdr>
        <w:top w:val="none" w:sz="0" w:space="0" w:color="auto"/>
        <w:left w:val="none" w:sz="0" w:space="0" w:color="auto"/>
        <w:bottom w:val="none" w:sz="0" w:space="0" w:color="auto"/>
        <w:right w:val="none" w:sz="0" w:space="0" w:color="auto"/>
      </w:divBdr>
      <w:divsChild>
        <w:div w:id="519121252">
          <w:marLeft w:val="0"/>
          <w:marRight w:val="0"/>
          <w:marTop w:val="0"/>
          <w:marBottom w:val="240"/>
          <w:divBdr>
            <w:top w:val="none" w:sz="0" w:space="0" w:color="auto"/>
            <w:left w:val="none" w:sz="0" w:space="0" w:color="auto"/>
            <w:bottom w:val="none" w:sz="0" w:space="0" w:color="auto"/>
            <w:right w:val="none" w:sz="0" w:space="0" w:color="auto"/>
          </w:divBdr>
          <w:divsChild>
            <w:div w:id="519121249">
              <w:marLeft w:val="0"/>
              <w:marRight w:val="0"/>
              <w:marTop w:val="0"/>
              <w:marBottom w:val="0"/>
              <w:divBdr>
                <w:top w:val="none" w:sz="0" w:space="0" w:color="auto"/>
                <w:left w:val="none" w:sz="0" w:space="0" w:color="auto"/>
                <w:bottom w:val="none" w:sz="0" w:space="0" w:color="auto"/>
                <w:right w:val="none" w:sz="0" w:space="0" w:color="auto"/>
              </w:divBdr>
              <w:divsChild>
                <w:div w:id="519121253">
                  <w:marLeft w:val="0"/>
                  <w:marRight w:val="0"/>
                  <w:marTop w:val="0"/>
                  <w:marBottom w:val="0"/>
                  <w:divBdr>
                    <w:top w:val="none" w:sz="0" w:space="0" w:color="auto"/>
                    <w:left w:val="none" w:sz="0" w:space="0" w:color="auto"/>
                    <w:bottom w:val="none" w:sz="0" w:space="0" w:color="auto"/>
                    <w:right w:val="none" w:sz="0" w:space="0" w:color="auto"/>
                  </w:divBdr>
                  <w:divsChild>
                    <w:div w:id="519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1259">
          <w:marLeft w:val="0"/>
          <w:marRight w:val="0"/>
          <w:marTop w:val="225"/>
          <w:marBottom w:val="225"/>
          <w:divBdr>
            <w:top w:val="none" w:sz="0" w:space="0" w:color="auto"/>
            <w:left w:val="none" w:sz="0" w:space="0" w:color="auto"/>
            <w:bottom w:val="none" w:sz="0" w:space="0" w:color="auto"/>
            <w:right w:val="none" w:sz="0" w:space="0" w:color="auto"/>
          </w:divBdr>
        </w:div>
      </w:divsChild>
    </w:div>
    <w:div w:id="519121257">
      <w:marLeft w:val="0"/>
      <w:marRight w:val="0"/>
      <w:marTop w:val="0"/>
      <w:marBottom w:val="0"/>
      <w:divBdr>
        <w:top w:val="none" w:sz="0" w:space="0" w:color="auto"/>
        <w:left w:val="none" w:sz="0" w:space="0" w:color="auto"/>
        <w:bottom w:val="none" w:sz="0" w:space="0" w:color="auto"/>
        <w:right w:val="none" w:sz="0" w:space="0" w:color="auto"/>
      </w:divBdr>
      <w:divsChild>
        <w:div w:id="519121254">
          <w:marLeft w:val="0"/>
          <w:marRight w:val="0"/>
          <w:marTop w:val="0"/>
          <w:marBottom w:val="0"/>
          <w:divBdr>
            <w:top w:val="none" w:sz="0" w:space="0" w:color="auto"/>
            <w:left w:val="none" w:sz="0" w:space="0" w:color="auto"/>
            <w:bottom w:val="none" w:sz="0" w:space="0" w:color="auto"/>
            <w:right w:val="none" w:sz="0" w:space="0" w:color="auto"/>
          </w:divBdr>
          <w:divsChild>
            <w:div w:id="519121256">
              <w:marLeft w:val="0"/>
              <w:marRight w:val="0"/>
              <w:marTop w:val="0"/>
              <w:marBottom w:val="0"/>
              <w:divBdr>
                <w:top w:val="none" w:sz="0" w:space="0" w:color="auto"/>
                <w:left w:val="none" w:sz="0" w:space="0" w:color="auto"/>
                <w:bottom w:val="none" w:sz="0" w:space="0" w:color="auto"/>
                <w:right w:val="none" w:sz="0" w:space="0" w:color="auto"/>
              </w:divBdr>
              <w:divsChild>
                <w:div w:id="519121248">
                  <w:marLeft w:val="708"/>
                  <w:marRight w:val="0"/>
                  <w:marTop w:val="0"/>
                  <w:marBottom w:val="0"/>
                  <w:divBdr>
                    <w:top w:val="none" w:sz="0" w:space="0" w:color="auto"/>
                    <w:left w:val="none" w:sz="0" w:space="0" w:color="auto"/>
                    <w:bottom w:val="none" w:sz="0" w:space="0" w:color="auto"/>
                    <w:right w:val="none" w:sz="0" w:space="0" w:color="auto"/>
                  </w:divBdr>
                </w:div>
                <w:div w:id="519121255">
                  <w:marLeft w:val="708"/>
                  <w:marRight w:val="0"/>
                  <w:marTop w:val="0"/>
                  <w:marBottom w:val="0"/>
                  <w:divBdr>
                    <w:top w:val="none" w:sz="0" w:space="0" w:color="auto"/>
                    <w:left w:val="none" w:sz="0" w:space="0" w:color="auto"/>
                    <w:bottom w:val="none" w:sz="0" w:space="0" w:color="auto"/>
                    <w:right w:val="none" w:sz="0" w:space="0" w:color="auto"/>
                  </w:divBdr>
                </w:div>
                <w:div w:id="519121258">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1845</Words>
  <Characters>10520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Виды поддержки семей и граждан, </dc:title>
  <dc:subject/>
  <dc:creator>111</dc:creator>
  <cp:keywords/>
  <dc:description/>
  <cp:lastModifiedBy>User</cp:lastModifiedBy>
  <cp:revision>2</cp:revision>
  <cp:lastPrinted>2019-07-05T06:42:00Z</cp:lastPrinted>
  <dcterms:created xsi:type="dcterms:W3CDTF">2021-11-19T06:39:00Z</dcterms:created>
  <dcterms:modified xsi:type="dcterms:W3CDTF">2021-11-19T06:39:00Z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