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rPr>
          <w:b w:val="1"/>
          <w:sz w:val="24"/>
        </w:rPr>
      </w:pPr>
      <w:r>
        <w:rPr>
          <w:b w:val="1"/>
          <w:sz w:val="20"/>
        </w:rPr>
        <w:drawing>
          <wp:inline>
            <wp:extent cx="838200" cy="96202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838200" cy="9620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pStyle w:val="Style_2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pStyle w:val="Style_2"/>
        <w:rPr>
          <w:b w:val="1"/>
          <w:sz w:val="28"/>
        </w:rPr>
      </w:pPr>
      <w:r>
        <w:rPr>
          <w:b w:val="1"/>
          <w:sz w:val="28"/>
        </w:rPr>
        <w:t>РОСТОВСКАЯ ОБЛАСТЬ,  НЕКЛИНОВСКИЙ РАЙОН</w:t>
      </w:r>
    </w:p>
    <w:p w14:paraId="05000000">
      <w:pPr>
        <w:pStyle w:val="Style_2"/>
        <w:rPr>
          <w:b w:val="1"/>
          <w:sz w:val="28"/>
        </w:rPr>
      </w:pPr>
      <w:r>
        <w:rPr>
          <w:b w:val="1"/>
          <w:sz w:val="28"/>
        </w:rPr>
        <w:t xml:space="preserve"> СОБРАНИЕ ДЕПУТАТОВ ВАСИЛЬЕВО-ХАНЖОНОВСКОГО </w:t>
      </w:r>
    </w:p>
    <w:p w14:paraId="06000000">
      <w:pPr>
        <w:pStyle w:val="Style_2"/>
        <w:rPr>
          <w:b w:val="1"/>
          <w:sz w:val="28"/>
        </w:rPr>
      </w:pPr>
      <w:r>
        <w:rPr>
          <w:b w:val="1"/>
          <w:sz w:val="28"/>
        </w:rPr>
        <w:t>СЕЛЬСКОГО ПОСЕЛЕНИЯ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widowControl w:val="0"/>
        <w:ind/>
        <w:jc w:val="center"/>
        <w:rPr>
          <w:b w:val="1"/>
          <w:sz w:val="28"/>
        </w:rPr>
      </w:pPr>
      <w:r>
        <w:rPr>
          <w:b w:val="1"/>
          <w:sz w:val="28"/>
        </w:rPr>
        <w:t>РЕШЕНИЕ</w:t>
      </w:r>
    </w:p>
    <w:tbl>
      <w:tblPr>
        <w:tblStyle w:val="Style_3"/>
        <w:tblInd w:type="dxa" w:w="108"/>
        <w:tblLayout w:type="fixed"/>
      </w:tblPr>
      <w:tblGrid>
        <w:gridCol w:w="3162"/>
        <w:gridCol w:w="2715"/>
        <w:gridCol w:w="3475"/>
      </w:tblGrid>
      <w:tr>
        <w:tc>
          <w:tcPr>
            <w:tcW w:type="dxa" w:w="316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Принято </w:t>
            </w:r>
          </w:p>
          <w:p w14:paraId="0A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>Собранием депутатов</w:t>
            </w:r>
          </w:p>
        </w:tc>
        <w:tc>
          <w:tcPr>
            <w:tcW w:type="dxa" w:w="2715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B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 88</w:t>
            </w:r>
          </w:p>
        </w:tc>
        <w:tc>
          <w:tcPr>
            <w:tcW w:type="dxa" w:w="3475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0C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«27 » мая  2024года</w:t>
            </w:r>
          </w:p>
        </w:tc>
      </w:tr>
    </w:tbl>
    <w:p w14:paraId="0D000000">
      <w:pPr>
        <w:widowControl w:val="0"/>
        <w:tabs>
          <w:tab w:leader="none" w:pos="6005" w:val="left"/>
          <w:tab w:leader="underscore" w:pos="8117" w:val="left"/>
        </w:tabs>
        <w:ind w:firstLine="0" w:left="5"/>
        <w:rPr>
          <w:sz w:val="28"/>
        </w:rPr>
      </w:pPr>
    </w:p>
    <w:p w14:paraId="0E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b w:val="1"/>
          <w:sz w:val="28"/>
        </w:rPr>
      </w:pPr>
      <w:r>
        <w:rPr>
          <w:b w:val="1"/>
          <w:sz w:val="28"/>
        </w:rPr>
        <w:t xml:space="preserve">«О внесении изменений в Решение Собрания депутатов Васильево-Ханжоновского сельского поселения от 25.04.2019 № 104 </w:t>
      </w: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b w:val="1"/>
          <w:sz w:val="28"/>
        </w:rPr>
        <w:t xml:space="preserve">Об утверждении </w:t>
      </w:r>
      <w:r>
        <w:rPr>
          <w:rFonts w:ascii="Times New Roman" w:hAnsi="Times New Roman"/>
          <w:b w:val="1"/>
          <w:sz w:val="28"/>
        </w:rPr>
        <w:t>П</w:t>
      </w:r>
      <w:r>
        <w:rPr>
          <w:rFonts w:ascii="Times New Roman" w:hAnsi="Times New Roman"/>
          <w:b w:val="1"/>
          <w:sz w:val="28"/>
        </w:rPr>
        <w:t>равил благоус</w:t>
      </w:r>
      <w:r>
        <w:rPr>
          <w:rFonts w:ascii="Times New Roman" w:hAnsi="Times New Roman"/>
          <w:b w:val="1"/>
          <w:sz w:val="28"/>
        </w:rPr>
        <w:t>тройства</w:t>
      </w:r>
      <w:r>
        <w:rPr>
          <w:rFonts w:ascii="Times New Roman" w:hAnsi="Times New Roman"/>
          <w:b w:val="1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>т</w:t>
      </w:r>
      <w:r>
        <w:rPr>
          <w:rFonts w:ascii="Times New Roman" w:hAnsi="Times New Roman"/>
          <w:b w:val="1"/>
          <w:sz w:val="28"/>
        </w:rPr>
        <w:t xml:space="preserve">ерритории </w:t>
      </w:r>
      <w:r>
        <w:rPr>
          <w:rFonts w:ascii="Times New Roman" w:hAnsi="Times New Roman"/>
          <w:b w:val="1"/>
          <w:sz w:val="28"/>
        </w:rPr>
        <w:t>Васильево-Ханжоновско</w:t>
      </w:r>
      <w:r>
        <w:rPr>
          <w:rFonts w:ascii="Times New Roman" w:hAnsi="Times New Roman"/>
          <w:b w:val="1"/>
          <w:sz w:val="28"/>
        </w:rPr>
        <w:t>го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сельского поселения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b w:val="1"/>
          <w:sz w:val="28"/>
        </w:rPr>
      </w:pPr>
    </w:p>
    <w:p w14:paraId="10000000">
      <w:pPr>
        <w:widowControl w:val="0"/>
        <w:tabs>
          <w:tab w:leader="none" w:pos="6005" w:val="left"/>
          <w:tab w:leader="underscore" w:pos="8117" w:val="left"/>
        </w:tabs>
        <w:ind w:firstLine="0" w:left="5"/>
        <w:jc w:val="both"/>
        <w:rPr>
          <w:b w:val="1"/>
          <w:sz w:val="28"/>
        </w:rPr>
      </w:pPr>
      <w:r>
        <w:rPr>
          <w:rFonts w:ascii="Times New Roman" w:hAnsi="Times New Roman"/>
          <w:sz w:val="28"/>
        </w:rPr>
        <w:t>В соответствии с п. 19 ч.1 ст.14 Федерального закона от 06.10.2003 №131-ФЗ «Об общих принципах организации местного самоуправления РФ»,</w:t>
      </w:r>
      <w:r>
        <w:rPr>
          <w:rFonts w:ascii="Times New Roman" w:hAnsi="Times New Roman"/>
          <w:sz w:val="28"/>
        </w:rPr>
        <w:t xml:space="preserve"> в целях исполнения п</w:t>
      </w:r>
      <w:r>
        <w:rPr>
          <w:color w:val="000000"/>
          <w:sz w:val="28"/>
        </w:rPr>
        <w:t xml:space="preserve">.п.6 п.1 Протокола заседания антинаркотической комиссии Ростовской области от 28.03.2024 №1 и в связи со сменой членов комиссии </w:t>
      </w:r>
      <w:r>
        <w:rPr>
          <w:rFonts w:ascii="Times New Roman" w:hAnsi="Times New Roman"/>
          <w:sz w:val="28"/>
        </w:rPr>
        <w:t xml:space="preserve"> по земельным  вопросам, строительству, жилищнокоммунальному хозяйству, благоустройству, транспорту,</w:t>
      </w:r>
      <w:r>
        <w:rPr>
          <w:color w:val="000000"/>
          <w:sz w:val="28"/>
        </w:rPr>
        <w:t xml:space="preserve"> руководствуясь  Уставом муниципального образования «Васильево-Ханжоновское сельское поселение»</w:t>
      </w:r>
    </w:p>
    <w:p w14:paraId="11000000">
      <w:pPr>
        <w:ind w:firstLine="708" w:left="0"/>
        <w:jc w:val="center"/>
        <w:rPr>
          <w:sz w:val="28"/>
        </w:rPr>
      </w:pPr>
    </w:p>
    <w:p w14:paraId="12000000">
      <w:pPr>
        <w:ind w:firstLine="708" w:left="0"/>
        <w:jc w:val="center"/>
        <w:rPr>
          <w:sz w:val="28"/>
        </w:rPr>
      </w:pPr>
      <w:r>
        <w:rPr>
          <w:b w:val="1"/>
          <w:sz w:val="28"/>
        </w:rPr>
        <w:t>Р</w:t>
      </w:r>
      <w:r>
        <w:rPr>
          <w:b w:val="1"/>
          <w:sz w:val="28"/>
        </w:rPr>
        <w:t>ЕШИЛО:</w:t>
      </w:r>
    </w:p>
    <w:p w14:paraId="13000000">
      <w:pPr>
        <w:ind w:firstLine="708" w:left="0"/>
        <w:jc w:val="center"/>
        <w:rPr>
          <w:sz w:val="28"/>
        </w:rPr>
      </w:pPr>
    </w:p>
    <w:p w14:paraId="14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 xml:space="preserve">Внести изменение в п.3 Решения </w:t>
      </w:r>
      <w:r>
        <w:rPr>
          <w:sz w:val="28"/>
        </w:rPr>
        <w:t>Собрания депутатов Васильево-Ханжоновского сельского поселения от 25.04.2019 №104</w:t>
      </w:r>
      <w:r>
        <w:rPr>
          <w:b w:val="0"/>
          <w:sz w:val="28"/>
        </w:rPr>
        <w:t xml:space="preserve"> «Об утверждении Правил благоустройства территории Васильево-Ханжоновского сельского поселения» и изложить в следующей редакции: «3. Контроль за исполнением данного </w:t>
      </w:r>
      <w:r>
        <w:rPr>
          <w:b w:val="0"/>
          <w:sz w:val="28"/>
        </w:rPr>
        <w:t xml:space="preserve">Решения возложить на </w:t>
      </w:r>
      <w:r>
        <w:rPr>
          <w:rFonts w:ascii="Times New Roman" w:hAnsi="Times New Roman"/>
          <w:sz w:val="28"/>
        </w:rPr>
        <w:t xml:space="preserve">  постоянную комиссию по земельным  вопросам, строительству, жилищнокоммунальному хозяйству, благоустройству, транспорту Собрания депутатов Васильево-Ханжоновского сельского поселения</w:t>
      </w:r>
      <w:r>
        <w:rPr>
          <w:rFonts w:ascii="Times New Roman" w:hAnsi="Times New Roman"/>
          <w:sz w:val="28"/>
        </w:rPr>
        <w:t>»</w:t>
      </w:r>
    </w:p>
    <w:p w14:paraId="15000000">
      <w:pPr>
        <w:ind w:firstLine="709" w:left="0"/>
        <w:contextualSpacing w:val="1"/>
        <w:jc w:val="both"/>
        <w:rPr>
          <w:b w:val="0"/>
          <w:sz w:val="28"/>
        </w:rPr>
      </w:pPr>
    </w:p>
    <w:p w14:paraId="16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Внести изменение в</w:t>
      </w:r>
      <w:r>
        <w:rPr>
          <w:sz w:val="28"/>
        </w:rPr>
        <w:t xml:space="preserve"> п.2.23 Приложения к Решению Собрания депутатов Васильево-Ханжоновского сельского поселения от 25.04.2019 №104</w:t>
      </w:r>
      <w:r>
        <w:rPr>
          <w:b w:val="0"/>
          <w:sz w:val="28"/>
        </w:rPr>
        <w:t xml:space="preserve"> «Об утверждении Правил благоустройства территории Васильево-Ханжоновского сельского поселения» и изложить в следующей редакции: 2.23 Собственникам (владельцам) объектов (включая жилые помещения) обеспечить незамедлительное удаление со стен зданий и сооружений незаконных надписей, графических изображений, афиш, объявлений и других материалов рекламного, информационного и агитационного характера, содержащих информацию об Интернет-ресурсах по продаже наркотиков.</w:t>
      </w:r>
    </w:p>
    <w:p w14:paraId="17000000">
      <w:pPr>
        <w:ind w:firstLine="709" w:left="0"/>
        <w:contextualSpacing w:val="1"/>
        <w:jc w:val="both"/>
        <w:rPr>
          <w:b w:val="0"/>
          <w:sz w:val="28"/>
        </w:rPr>
      </w:pPr>
    </w:p>
    <w:p w14:paraId="18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 xml:space="preserve">Контроль за исполнением данного </w:t>
      </w:r>
      <w:r>
        <w:rPr>
          <w:b w:val="0"/>
          <w:sz w:val="28"/>
        </w:rPr>
        <w:t xml:space="preserve">Решения возложить на </w:t>
      </w:r>
      <w:r>
        <w:rPr>
          <w:rFonts w:ascii="Times New Roman" w:hAnsi="Times New Roman"/>
          <w:sz w:val="28"/>
        </w:rPr>
        <w:t xml:space="preserve">  постоянную комиссию по земельным  вопросам, строительству, жилищнокоммунальному хозяйству, благоустройству, транспорту Собрания депутатов Васильево-Ханжоновского сельского поселения</w:t>
      </w:r>
    </w:p>
    <w:p w14:paraId="19000000">
      <w:pPr>
        <w:ind w:firstLine="709" w:left="0"/>
        <w:contextualSpacing w:val="1"/>
        <w:jc w:val="both"/>
        <w:rPr>
          <w:b w:val="0"/>
          <w:sz w:val="28"/>
        </w:rPr>
      </w:pPr>
    </w:p>
    <w:p w14:paraId="1A000000">
      <w:pPr>
        <w:numPr>
          <w:ilvl w:val="0"/>
          <w:numId w:val="1"/>
        </w:numPr>
        <w:ind w:firstLine="709" w:left="0"/>
        <w:contextualSpacing w:val="1"/>
        <w:jc w:val="both"/>
        <w:rPr>
          <w:b w:val="0"/>
          <w:sz w:val="28"/>
        </w:rPr>
      </w:pPr>
      <w:r>
        <w:rPr>
          <w:b w:val="0"/>
          <w:sz w:val="28"/>
        </w:rPr>
        <w:t>Решение вступает в силу с момента подписания.</w:t>
      </w:r>
    </w:p>
    <w:p w14:paraId="1B000000">
      <w:pPr>
        <w:ind w:firstLine="426" w:left="0"/>
        <w:rPr>
          <w:b w:val="1"/>
          <w:sz w:val="28"/>
        </w:rPr>
      </w:pPr>
    </w:p>
    <w:p w14:paraId="1C000000">
      <w:pPr>
        <w:ind w:firstLine="426" w:left="0"/>
        <w:rPr>
          <w:b w:val="1"/>
          <w:sz w:val="28"/>
        </w:rPr>
      </w:pPr>
    </w:p>
    <w:p w14:paraId="1D000000">
      <w:pPr>
        <w:ind w:firstLine="426" w:left="0"/>
        <w:rPr>
          <w:b w:val="1"/>
          <w:sz w:val="28"/>
        </w:rPr>
      </w:pPr>
      <w:r>
        <w:rPr>
          <w:b w:val="1"/>
          <w:sz w:val="28"/>
        </w:rPr>
        <w:t>Председатель собрания депутатов-</w:t>
      </w:r>
    </w:p>
    <w:p w14:paraId="1E000000">
      <w:pPr>
        <w:ind w:firstLine="426" w:left="0"/>
        <w:rPr>
          <w:b w:val="1"/>
          <w:sz w:val="28"/>
        </w:rPr>
      </w:pPr>
      <w:r>
        <w:rPr>
          <w:b w:val="1"/>
          <w:sz w:val="28"/>
        </w:rPr>
        <w:t>глава Васильево-Ханжоновского</w:t>
      </w:r>
    </w:p>
    <w:p w14:paraId="1F000000">
      <w:pPr>
        <w:ind w:firstLine="426" w:left="0"/>
        <w:rPr>
          <w:b w:val="1"/>
          <w:sz w:val="28"/>
        </w:rPr>
      </w:pPr>
      <w:r>
        <w:rPr>
          <w:b w:val="1"/>
          <w:sz w:val="28"/>
        </w:rPr>
        <w:t xml:space="preserve">сельского поселения                                                               </w:t>
      </w:r>
      <w:r>
        <w:rPr>
          <w:b w:val="1"/>
          <w:sz w:val="28"/>
        </w:rPr>
        <w:t xml:space="preserve">С.И. Комашня              </w:t>
      </w:r>
    </w:p>
    <w:p w14:paraId="20000000">
      <w:pPr>
        <w:ind w:firstLine="426" w:left="0"/>
        <w:rPr>
          <w:b w:val="1"/>
          <w:sz w:val="28"/>
        </w:rPr>
      </w:pPr>
      <w:r>
        <w:rPr>
          <w:b w:val="1"/>
          <w:sz w:val="28"/>
        </w:rPr>
        <w:t xml:space="preserve">                   </w:t>
      </w:r>
    </w:p>
    <w:p w14:paraId="21000000">
      <w:pPr>
        <w:ind w:firstLine="426" w:left="0"/>
        <w:rPr>
          <w:b w:val="1"/>
          <w:sz w:val="28"/>
        </w:rPr>
      </w:pPr>
      <w:r>
        <w:rPr>
          <w:b w:val="1"/>
          <w:sz w:val="28"/>
        </w:rPr>
        <w:t xml:space="preserve">                   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     </w:t>
      </w:r>
    </w:p>
    <w:p w14:paraId="22000000">
      <w:pPr>
        <w:ind w:firstLine="426" w:left="0"/>
        <w:rPr>
          <w:b w:val="1"/>
          <w:sz w:val="28"/>
        </w:rPr>
      </w:pPr>
      <w:r>
        <w:rPr>
          <w:sz w:val="28"/>
        </w:rPr>
        <w:t>с.Васильево-Ханжоновка</w:t>
      </w:r>
    </w:p>
    <w:p w14:paraId="23000000">
      <w:pPr>
        <w:ind w:firstLine="426" w:left="0"/>
        <w:rPr>
          <w:b w:val="1"/>
          <w:sz w:val="28"/>
        </w:rPr>
      </w:pPr>
      <w:r>
        <w:rPr>
          <w:sz w:val="28"/>
        </w:rPr>
        <w:t>27.05.2024г.</w:t>
      </w:r>
    </w:p>
    <w:p w14:paraId="24000000">
      <w:pPr>
        <w:ind w:firstLine="500" w:left="0"/>
        <w:jc w:val="both"/>
        <w:rPr>
          <w:sz w:val="28"/>
        </w:rPr>
      </w:pPr>
      <w:r>
        <w:rPr>
          <w:sz w:val="28"/>
        </w:rPr>
        <w:t>№ 88</w:t>
      </w:r>
    </w:p>
    <w:p w14:paraId="25000000">
      <w:pPr>
        <w:ind w:firstLine="500" w:left="0"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709" w:gutter="0" w:header="709" w:left="1701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sz w:val="24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заголовок 2"/>
    <w:basedOn w:val="Style_4"/>
    <w:next w:val="Style_4"/>
    <w:link w:val="Style_6_ch"/>
    <w:pPr>
      <w:keepNext w:val="1"/>
      <w:ind/>
      <w:jc w:val="center"/>
    </w:pPr>
    <w:rPr>
      <w:sz w:val="28"/>
    </w:rPr>
  </w:style>
  <w:style w:styleId="Style_6_ch" w:type="character">
    <w:name w:val="заголовок 2"/>
    <w:basedOn w:val="Style_4_ch"/>
    <w:link w:val="Style_6"/>
    <w:rPr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 Indent"/>
    <w:basedOn w:val="Style_4"/>
    <w:link w:val="Style_9_ch"/>
    <w:pPr>
      <w:ind w:firstLine="720" w:left="0"/>
      <w:jc w:val="both"/>
    </w:pPr>
    <w:rPr>
      <w:sz w:val="28"/>
    </w:rPr>
  </w:style>
  <w:style w:styleId="Style_9_ch" w:type="character">
    <w:name w:val="Body Text Indent"/>
    <w:basedOn w:val="Style_4_ch"/>
    <w:link w:val="Style_9"/>
    <w:rPr>
      <w:sz w:val="28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toc 6"/>
    <w:next w:val="Style_4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4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ind/>
      <w:jc w:val="center"/>
      <w:outlineLvl w:val="2"/>
    </w:pPr>
    <w:rPr>
      <w:sz w:val="24"/>
    </w:rPr>
  </w:style>
  <w:style w:styleId="Style_13_ch" w:type="character">
    <w:name w:val="heading 3"/>
    <w:basedOn w:val="Style_4_ch"/>
    <w:link w:val="Style_13"/>
    <w:rPr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oter"/>
    <w:basedOn w:val="Style_4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footer"/>
    <w:basedOn w:val="Style_4_ch"/>
    <w:link w:val="Style_15"/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toc 3"/>
    <w:next w:val="Style_4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Номер страницы1"/>
    <w:basedOn w:val="Style_16"/>
    <w:link w:val="Style_19_ch"/>
  </w:style>
  <w:style w:styleId="Style_19_ch" w:type="character">
    <w:name w:val="Номер страницы1"/>
    <w:basedOn w:val="Style_16_ch"/>
    <w:link w:val="Style_19"/>
  </w:style>
  <w:style w:styleId="Style_20" w:type="paragraph">
    <w:name w:val="heading 5"/>
    <w:basedOn w:val="Style_4"/>
    <w:next w:val="Style_4"/>
    <w:link w:val="Style_20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20_ch" w:type="character">
    <w:name w:val="heading 5"/>
    <w:basedOn w:val="Style_4_ch"/>
    <w:link w:val="Style_20"/>
    <w:rPr>
      <w:b w:val="1"/>
      <w:sz w:val="24"/>
    </w:rPr>
  </w:style>
  <w:style w:styleId="Style_21" w:type="paragraph">
    <w:name w:val="heading 1"/>
    <w:basedOn w:val="Style_4"/>
    <w:next w:val="Style_4"/>
    <w:link w:val="Style_21_ch"/>
    <w:uiPriority w:val="9"/>
    <w:qFormat/>
    <w:pPr>
      <w:keepNext w:val="1"/>
      <w:ind/>
      <w:jc w:val="center"/>
      <w:outlineLvl w:val="0"/>
    </w:pPr>
    <w:rPr>
      <w:sz w:val="28"/>
    </w:rPr>
  </w:style>
  <w:style w:styleId="Style_21_ch" w:type="character">
    <w:name w:val="heading 1"/>
    <w:basedOn w:val="Style_4_ch"/>
    <w:link w:val="Style_21"/>
    <w:rPr>
      <w:sz w:val="28"/>
    </w:rPr>
  </w:style>
  <w:style w:styleId="Style_22" w:type="paragraph">
    <w:name w:val="Body Text"/>
    <w:basedOn w:val="Style_4"/>
    <w:link w:val="Style_22_ch"/>
    <w:pPr>
      <w:ind/>
      <w:jc w:val="both"/>
    </w:pPr>
    <w:rPr>
      <w:sz w:val="28"/>
    </w:rPr>
  </w:style>
  <w:style w:styleId="Style_22_ch" w:type="character">
    <w:name w:val="Body Text"/>
    <w:basedOn w:val="Style_4_ch"/>
    <w:link w:val="Style_22"/>
    <w:rPr>
      <w:sz w:val="28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4"/>
    <w:link w:val="Style_25_ch"/>
    <w:uiPriority w:val="39"/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ind/>
      <w:jc w:val="both"/>
    </w:pPr>
    <w:rPr>
      <w:rFonts w:ascii="XO Thames" w:hAnsi="XO Thames"/>
    </w:rPr>
  </w:style>
  <w:style w:styleId="Style_26_ch" w:type="character">
    <w:name w:val="Header and Footer"/>
    <w:link w:val="Style_26"/>
    <w:rPr>
      <w:rFonts w:ascii="XO Thames" w:hAnsi="XO Thames"/>
    </w:rPr>
  </w:style>
  <w:style w:styleId="Style_27" w:type="paragraph">
    <w:name w:val="ConsPlusNormal"/>
    <w:link w:val="Style_27_ch"/>
    <w:pPr>
      <w:ind w:firstLine="720" w:left="0"/>
    </w:pPr>
    <w:rPr>
      <w:rFonts w:ascii="Arial" w:hAnsi="Arial"/>
    </w:rPr>
  </w:style>
  <w:style w:styleId="Style_27_ch" w:type="character">
    <w:name w:val="ConsPlusNormal"/>
    <w:link w:val="Style_27"/>
    <w:rPr>
      <w:rFonts w:ascii="Arial" w:hAnsi="Arial"/>
    </w:rPr>
  </w:style>
  <w:style w:styleId="Style_28" w:type="paragraph">
    <w:name w:val="toc 9"/>
    <w:next w:val="Style_4"/>
    <w:link w:val="Style_28_ch"/>
    <w:uiPriority w:val="39"/>
    <w:pPr>
      <w:ind w:firstLine="0" w:left="1600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Body Text 2"/>
    <w:basedOn w:val="Style_4"/>
    <w:link w:val="Style_29_ch"/>
    <w:pPr>
      <w:ind/>
      <w:jc w:val="both"/>
    </w:pPr>
    <w:rPr>
      <w:sz w:val="24"/>
    </w:rPr>
  </w:style>
  <w:style w:styleId="Style_29_ch" w:type="character">
    <w:name w:val="Body Text 2"/>
    <w:basedOn w:val="Style_4_ch"/>
    <w:link w:val="Style_29"/>
    <w:rPr>
      <w:sz w:val="24"/>
    </w:rPr>
  </w:style>
  <w:style w:styleId="Style_30" w:type="paragraph">
    <w:name w:val="toc 8"/>
    <w:next w:val="Style_4"/>
    <w:link w:val="Style_30_ch"/>
    <w:uiPriority w:val="39"/>
    <w:pPr>
      <w:ind w:firstLine="0" w:left="1400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32" w:type="paragraph">
    <w:name w:val="Гиперссылка1"/>
    <w:link w:val="Style_32_ch"/>
    <w:rPr>
      <w:color w:val="0000FF"/>
      <w:u w:val="single"/>
    </w:rPr>
  </w:style>
  <w:style w:styleId="Style_32_ch" w:type="character">
    <w:name w:val="Гиперссылка1"/>
    <w:link w:val="Style_32"/>
    <w:rPr>
      <w:color w:val="0000FF"/>
      <w:u w:val="single"/>
    </w:rPr>
  </w:style>
  <w:style w:styleId="Style_33" w:type="paragraph">
    <w:name w:val="Balloon Text"/>
    <w:basedOn w:val="Style_4"/>
    <w:link w:val="Style_33_ch"/>
    <w:rPr>
      <w:rFonts w:ascii="Tahoma" w:hAnsi="Tahoma"/>
      <w:sz w:val="16"/>
    </w:rPr>
  </w:style>
  <w:style w:styleId="Style_33_ch" w:type="character">
    <w:name w:val="Balloon Text"/>
    <w:basedOn w:val="Style_4_ch"/>
    <w:link w:val="Style_33"/>
    <w:rPr>
      <w:rFonts w:ascii="Tahoma" w:hAnsi="Tahoma"/>
      <w:sz w:val="16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34" w:type="paragraph">
    <w:name w:val="Subtitle"/>
    <w:next w:val="Style_4"/>
    <w:link w:val="Style_3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4_ch" w:type="character">
    <w:name w:val="Subtitle"/>
    <w:link w:val="Style_34"/>
    <w:rPr>
      <w:rFonts w:ascii="XO Thames" w:hAnsi="XO Thames"/>
      <w:i w:val="1"/>
      <w:sz w:val="24"/>
    </w:rPr>
  </w:style>
  <w:style w:styleId="Style_35" w:type="paragraph">
    <w:name w:val="Body Text Indent 2"/>
    <w:basedOn w:val="Style_4"/>
    <w:link w:val="Style_35_ch"/>
    <w:pPr>
      <w:ind w:firstLine="900" w:left="0" w:right="76"/>
      <w:jc w:val="both"/>
    </w:pPr>
    <w:rPr>
      <w:sz w:val="28"/>
    </w:rPr>
  </w:style>
  <w:style w:styleId="Style_35_ch" w:type="character">
    <w:name w:val="Body Text Indent 2"/>
    <w:basedOn w:val="Style_4_ch"/>
    <w:link w:val="Style_35"/>
    <w:rPr>
      <w:sz w:val="28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2" w:type="paragraph">
    <w:name w:val="Title"/>
    <w:basedOn w:val="Style_4"/>
    <w:link w:val="Style_2_ch"/>
    <w:uiPriority w:val="10"/>
    <w:qFormat/>
    <w:pPr>
      <w:ind/>
      <w:jc w:val="center"/>
    </w:pPr>
    <w:rPr>
      <w:sz w:val="28"/>
    </w:rPr>
  </w:style>
  <w:style w:styleId="Style_2_ch" w:type="character">
    <w:name w:val="Title"/>
    <w:basedOn w:val="Style_4_ch"/>
    <w:link w:val="Style_2"/>
    <w:rPr>
      <w:sz w:val="28"/>
    </w:rPr>
  </w:style>
  <w:style w:styleId="Style_37" w:type="paragraph">
    <w:name w:val="heading 4"/>
    <w:basedOn w:val="Style_4"/>
    <w:next w:val="Style_4"/>
    <w:link w:val="Style_37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7_ch" w:type="character">
    <w:name w:val="heading 4"/>
    <w:basedOn w:val="Style_4_ch"/>
    <w:link w:val="Style_37"/>
    <w:rPr>
      <w:b w:val="1"/>
      <w:sz w:val="28"/>
    </w:rPr>
  </w:style>
  <w:style w:styleId="Style_38" w:type="paragraph">
    <w:name w:val="heading 2"/>
    <w:basedOn w:val="Style_4"/>
    <w:next w:val="Style_4"/>
    <w:link w:val="Style_38_ch"/>
    <w:uiPriority w:val="9"/>
    <w:qFormat/>
    <w:pPr>
      <w:keepNext w:val="1"/>
      <w:ind/>
      <w:jc w:val="right"/>
      <w:outlineLvl w:val="1"/>
    </w:pPr>
    <w:rPr>
      <w:sz w:val="28"/>
    </w:rPr>
  </w:style>
  <w:style w:styleId="Style_38_ch" w:type="character">
    <w:name w:val="heading 2"/>
    <w:basedOn w:val="Style_4_ch"/>
    <w:link w:val="Style_38"/>
    <w:rPr>
      <w:sz w:val="28"/>
    </w:rPr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heading 6"/>
    <w:basedOn w:val="Style_4"/>
    <w:next w:val="Style_4"/>
    <w:link w:val="Style_40_ch"/>
    <w:uiPriority w:val="9"/>
    <w:qFormat/>
    <w:pPr>
      <w:keepNext w:val="1"/>
      <w:ind/>
      <w:jc w:val="both"/>
      <w:outlineLvl w:val="5"/>
    </w:pPr>
    <w:rPr>
      <w:sz w:val="24"/>
    </w:rPr>
  </w:style>
  <w:style w:styleId="Style_40_ch" w:type="character">
    <w:name w:val="heading 6"/>
    <w:basedOn w:val="Style_4_ch"/>
    <w:link w:val="Style_40"/>
    <w:rPr>
      <w:sz w:val="24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1" w:type="table">
    <w:name w:val="Table Grid"/>
    <w:basedOn w:val="Style_3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2024-05-27T07:29:16Z</dcterms:modified>
</cp:coreProperties>
</file>