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100" w:lineRule="atLeast"/>
        <w:ind/>
        <w:jc w:val="center"/>
      </w:pPr>
    </w:p>
    <w:p w14:paraId="02000000">
      <w:pPr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   </w:t>
      </w:r>
    </w:p>
    <w:p w14:paraId="03000000">
      <w:pPr>
        <w:spacing w:after="0" w:before="0" w:line="276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РОССИЙСКАЯ ФЕДЕРАЦИЯ            </w:t>
      </w:r>
    </w:p>
    <w:p w14:paraId="04000000">
      <w:pPr>
        <w:spacing w:after="0" w:before="0" w:line="276" w:lineRule="auto"/>
        <w:ind/>
        <w:jc w:val="center"/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5000000">
      <w:pPr>
        <w:spacing w:after="0" w:before="0" w:line="276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6000000">
      <w:pPr>
        <w:spacing w:after="0" w:before="0" w:line="276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«ВАСИЛЬЕВО-ХАНЖОНОВСКОЕ СЕЛЬСКОЕ  ПОСЕЛЕНИЕ» </w:t>
      </w:r>
    </w:p>
    <w:p w14:paraId="07000000">
      <w:pPr>
        <w:spacing w:after="0" w:before="0" w:line="10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>СОБРАНИЕ ДЕПУТАТОВ ВАСИЛЬЕВО-ХАНЖОНОВСКОГО СЕЛЬСКОГО ПОСЕЛЕНИЯ</w:t>
      </w:r>
    </w:p>
    <w:p w14:paraId="09000000">
      <w:pPr>
        <w:spacing w:after="0" w:before="0" w:line="100" w:lineRule="atLeast"/>
        <w:ind/>
        <w:jc w:val="center"/>
      </w:pPr>
      <w:r>
        <w:rPr>
          <w:rFonts w:ascii="Times New Roman" w:hAnsi="Times New Roman"/>
          <w:b w:val="1"/>
          <w:sz w:val="28"/>
        </w:rPr>
        <w:t>РЕШЕНИЕ</w:t>
      </w:r>
    </w:p>
    <w:p w14:paraId="0A000000">
      <w:pPr>
        <w:spacing w:after="0" w:before="0" w:line="100" w:lineRule="atLeast"/>
        <w:ind/>
        <w:jc w:val="center"/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71"/>
      </w:tblGrid>
      <w:tr>
        <w:tc>
          <w:tcPr>
            <w:tcW w:type="dxa" w:w="907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200" w:before="0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Порядке размещения обобщенной информации об исполнении (ненадлежащем исполнении) Председателем Собрания депутатов - главой Васильево-Ханжоновского сельского поселения,  депутатом Собрания депутатов Васильево-Ханжоновского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</w:t>
            </w:r>
          </w:p>
        </w:tc>
      </w:tr>
    </w:tbl>
    <w:p w14:paraId="0C000000">
      <w:pPr>
        <w:spacing w:after="86" w:before="0" w:line="240" w:lineRule="auto"/>
        <w:ind/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0D000000">
      <w:pPr>
        <w:spacing w:after="86" w:before="0" w:line="240" w:lineRule="auto"/>
        <w:ind/>
      </w:pPr>
      <w:r>
        <w:rPr>
          <w:rFonts w:ascii="Times New Roman" w:hAnsi="Times New Roman"/>
          <w:b w:val="1"/>
          <w:sz w:val="28"/>
        </w:rPr>
        <w:t xml:space="preserve">Принято </w:t>
      </w:r>
    </w:p>
    <w:p w14:paraId="0E000000">
      <w:pPr>
        <w:spacing w:line="240" w:lineRule="auto"/>
        <w:ind/>
      </w:pPr>
      <w:r>
        <w:rPr>
          <w:rFonts w:ascii="Times New Roman" w:hAnsi="Times New Roman"/>
          <w:b w:val="1"/>
          <w:sz w:val="28"/>
        </w:rPr>
        <w:t>Собранием депутатов                                                     21  апреля 2023 года</w:t>
      </w:r>
    </w:p>
    <w:p w14:paraId="0F000000">
      <w:pPr>
        <w:spacing w:line="276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>В связи с принятием Федерального закона от 06.02.2023 № 12-ФЗ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"http://internet.garant.ru/document/redirect/406310207/0"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в соответствии с частью 4.3 статьи 12.1 Федерального закона от 25.12.2008 года № 273-ФЗ «О противодействии коррупции», Областным законом Ростовской области от 12.05.2009 года № 218-ЗС «О противодействии коррупции в Ростовской области» (в редакции от 06.04.2023 года), Собрание депутатов Васильево-Ханжоновского сельского поселения </w:t>
      </w:r>
    </w:p>
    <w:p w14:paraId="10000000">
      <w:pPr>
        <w:ind w:firstLine="720" w:left="0" w:right="0"/>
        <w:jc w:val="center"/>
      </w:pPr>
      <w:r>
        <w:rPr>
          <w:rFonts w:ascii="Times New Roman" w:hAnsi="Times New Roman"/>
          <w:sz w:val="28"/>
        </w:rPr>
        <w:t>РЕШИЛО:</w:t>
      </w:r>
    </w:p>
    <w:p w14:paraId="11000000">
      <w:pPr>
        <w:spacing w:after="0" w:before="0" w:line="276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1. Утвердить Порядок размещения обобщенной информации об исполнении (ненадлежащем исполнении) Председателем Собрания депутатов – главой </w:t>
      </w:r>
      <w:r>
        <w:rPr>
          <w:rFonts w:ascii="Times New Roman" w:hAnsi="Times New Roman"/>
          <w:sz w:val="28"/>
        </w:rPr>
        <w:t xml:space="preserve">Васильево-Ханжоновского сельского поселения, </w:t>
      </w:r>
      <w:r>
        <w:rPr>
          <w:rFonts w:ascii="Times New Roman" w:hAnsi="Times New Roman"/>
          <w:sz w:val="28"/>
        </w:rPr>
        <w:t xml:space="preserve"> депутатом Собрания депутатов </w:t>
      </w:r>
      <w:r>
        <w:rPr>
          <w:rFonts w:ascii="Times New Roman" w:hAnsi="Times New Roman"/>
          <w:sz w:val="28"/>
        </w:rPr>
        <w:t xml:space="preserve">Васильево-Ханжоновского сельского поселения  </w:t>
      </w:r>
      <w:r>
        <w:rPr>
          <w:rFonts w:ascii="Times New Roman" w:hAnsi="Times New Roman"/>
          <w:sz w:val="28"/>
        </w:rPr>
        <w:t>обязанности представлять сведения о доходах и об имуществе, сведения о расходах в информационно-телекоммуникационной сети «Интернет» согласно приложению.</w:t>
      </w:r>
    </w:p>
    <w:p w14:paraId="12000000">
      <w:pPr>
        <w:spacing w:after="0" w:before="0" w:line="276" w:lineRule="auto"/>
        <w:ind w:firstLine="72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2. Признать утратившим силу решение Собрания депутатов Васильево-Ханжоновского сельского поселения:</w:t>
      </w:r>
    </w:p>
    <w:p w14:paraId="13000000">
      <w:pPr>
        <w:spacing w:after="0" w:before="0" w:line="276" w:lineRule="auto"/>
        <w:ind w:firstLine="72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>- от 18 апреля 2017 года № 44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Васильево-Ханжоновского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14:paraId="14000000">
      <w:pPr>
        <w:spacing w:after="0" w:before="0"/>
        <w:ind w:firstLine="720" w:left="0" w:right="0"/>
        <w:jc w:val="both"/>
      </w:pPr>
      <w:r>
        <w:rPr>
          <w:rFonts w:ascii="Times New Roman" w:hAnsi="Times New Roman"/>
          <w:sz w:val="28"/>
        </w:rPr>
        <w:t>3. Настоящее решение вступает в силу со дня официального опубликования.</w:t>
      </w:r>
    </w:p>
    <w:p w14:paraId="15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>4. Контроль за исполнением настоящего решения возложить на постоянную комиссию по мандатным вопросам и депутатской этике (председатель – Гайдуенко О.А.)</w:t>
      </w:r>
    </w:p>
    <w:p w14:paraId="16000000">
      <w:pPr>
        <w:spacing w:after="0" w:before="0" w:line="240" w:lineRule="auto"/>
        <w:ind w:firstLine="720" w:left="0" w:right="0"/>
        <w:jc w:val="both"/>
      </w:pPr>
    </w:p>
    <w:p w14:paraId="17000000">
      <w:pPr>
        <w:spacing w:after="0" w:before="0" w:line="240" w:lineRule="auto"/>
        <w:ind w:firstLine="720" w:left="0" w:right="0"/>
        <w:jc w:val="both"/>
      </w:pPr>
    </w:p>
    <w:p w14:paraId="18000000">
      <w:pPr>
        <w:spacing w:after="0" w:before="0" w:line="240" w:lineRule="auto"/>
        <w:ind w:firstLine="720" w:left="0" w:right="0"/>
        <w:jc w:val="both"/>
      </w:pPr>
    </w:p>
    <w:p w14:paraId="19000000">
      <w:pPr>
        <w:spacing w:after="0" w:before="0" w:line="240" w:lineRule="auto"/>
        <w:ind w:firstLine="720" w:left="0" w:right="0"/>
        <w:jc w:val="both"/>
      </w:pPr>
    </w:p>
    <w:p w14:paraId="1A000000">
      <w:pPr>
        <w:spacing w:after="0" w:before="0" w:line="240" w:lineRule="auto"/>
        <w:ind w:firstLine="720" w:left="0" w:right="0"/>
        <w:jc w:val="both"/>
      </w:pPr>
    </w:p>
    <w:p w14:paraId="1B000000">
      <w:pPr>
        <w:spacing w:after="0" w:before="0" w:line="240" w:lineRule="auto"/>
        <w:ind w:firstLine="720" w:left="0" w:right="0"/>
        <w:jc w:val="both"/>
        <w:rPr>
          <w:rFonts w:ascii="Times New Roman" w:hAnsi="Times New Roman"/>
          <w:sz w:val="28"/>
        </w:rPr>
      </w:pPr>
    </w:p>
    <w:p w14:paraId="1C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1D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Васильево-Ханжоновского</w:t>
      </w:r>
    </w:p>
    <w:p w14:paraId="1E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С.И. Комашня </w:t>
      </w:r>
    </w:p>
    <w:p w14:paraId="1F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                                     </w:t>
      </w:r>
    </w:p>
    <w:p w14:paraId="20000000">
      <w:pPr>
        <w:spacing w:after="0" w:before="0" w:line="240" w:lineRule="auto"/>
        <w:ind w:firstLine="720" w:left="0" w:right="0"/>
        <w:jc w:val="both"/>
        <w:rPr>
          <w:rFonts w:ascii="Times New Roman" w:hAnsi="Times New Roman"/>
          <w:sz w:val="28"/>
        </w:rPr>
      </w:pPr>
    </w:p>
    <w:p w14:paraId="21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>село Васильево-Ханжоновка</w:t>
      </w:r>
    </w:p>
    <w:p w14:paraId="22000000">
      <w:pPr>
        <w:spacing w:after="0" w:before="0" w:line="240" w:lineRule="auto"/>
        <w:ind w:firstLine="720" w:left="0" w:right="0"/>
        <w:jc w:val="both"/>
      </w:pPr>
      <w:r>
        <w:t xml:space="preserve">  </w:t>
      </w:r>
    </w:p>
    <w:p w14:paraId="23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>21 апреля 2023 года</w:t>
      </w:r>
    </w:p>
    <w:p w14:paraId="24000000">
      <w:pPr>
        <w:spacing w:after="0" w:before="0" w:line="240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60</w:t>
      </w:r>
    </w:p>
    <w:p w14:paraId="25000000">
      <w:pPr>
        <w:spacing w:after="0" w:before="0" w:line="240" w:lineRule="auto"/>
        <w:ind w:firstLine="720" w:left="0" w:right="0"/>
        <w:jc w:val="both"/>
      </w:pPr>
    </w:p>
    <w:p w14:paraId="26000000">
      <w:pPr>
        <w:spacing w:after="0" w:before="0" w:line="240" w:lineRule="auto"/>
        <w:ind w:firstLine="720" w:left="0" w:right="0"/>
        <w:jc w:val="both"/>
      </w:pPr>
    </w:p>
    <w:p w14:paraId="27000000">
      <w:pPr>
        <w:spacing w:after="0" w:before="0" w:line="240" w:lineRule="auto"/>
        <w:ind w:firstLine="720" w:left="0" w:right="0"/>
        <w:jc w:val="both"/>
      </w:pPr>
    </w:p>
    <w:p w14:paraId="28000000">
      <w:pPr>
        <w:spacing w:after="0" w:before="0" w:line="240" w:lineRule="auto"/>
        <w:ind w:firstLine="720" w:left="0" w:right="0"/>
        <w:jc w:val="both"/>
      </w:pPr>
    </w:p>
    <w:p w14:paraId="29000000">
      <w:pPr>
        <w:spacing w:after="0" w:before="0" w:line="240" w:lineRule="auto"/>
        <w:ind w:firstLine="720" w:left="0" w:right="0"/>
        <w:jc w:val="both"/>
      </w:pPr>
    </w:p>
    <w:p w14:paraId="2A000000">
      <w:pPr>
        <w:spacing w:after="0" w:before="0" w:line="240" w:lineRule="auto"/>
        <w:ind w:firstLine="720" w:left="0" w:right="0"/>
        <w:jc w:val="both"/>
      </w:pPr>
    </w:p>
    <w:p w14:paraId="2B000000">
      <w:pPr>
        <w:spacing w:after="0" w:before="0" w:line="240" w:lineRule="auto"/>
        <w:ind w:firstLine="720" w:left="0" w:right="0"/>
        <w:jc w:val="both"/>
      </w:pPr>
    </w:p>
    <w:p w14:paraId="2C000000">
      <w:pPr>
        <w:spacing w:after="0" w:before="0" w:line="240" w:lineRule="auto"/>
        <w:ind w:firstLine="720" w:left="0" w:right="0"/>
        <w:jc w:val="both"/>
      </w:pPr>
    </w:p>
    <w:p w14:paraId="2D000000">
      <w:pPr>
        <w:spacing w:after="0" w:before="0" w:line="240" w:lineRule="auto"/>
        <w:ind w:firstLine="720" w:left="0" w:right="0"/>
        <w:jc w:val="both"/>
      </w:pPr>
    </w:p>
    <w:p w14:paraId="2E000000">
      <w:pPr>
        <w:spacing w:after="0" w:before="0" w:line="240" w:lineRule="auto"/>
        <w:ind w:firstLine="720" w:left="0" w:right="0"/>
        <w:jc w:val="both"/>
      </w:pPr>
    </w:p>
    <w:p w14:paraId="2F000000">
      <w:pPr>
        <w:spacing w:after="0" w:before="0" w:line="240" w:lineRule="auto"/>
        <w:ind w:firstLine="720" w:left="0" w:right="0"/>
        <w:jc w:val="both"/>
      </w:pPr>
    </w:p>
    <w:p w14:paraId="30000000">
      <w:pPr>
        <w:spacing w:after="0" w:before="0" w:line="240" w:lineRule="auto"/>
        <w:ind w:firstLine="720" w:left="0" w:right="0"/>
        <w:jc w:val="both"/>
      </w:pPr>
    </w:p>
    <w:p w14:paraId="31000000">
      <w:pPr>
        <w:spacing w:after="0" w:before="0" w:line="240" w:lineRule="auto"/>
        <w:ind w:firstLine="720" w:left="0" w:right="0"/>
        <w:jc w:val="both"/>
      </w:pPr>
    </w:p>
    <w:p w14:paraId="32000000">
      <w:pPr>
        <w:spacing w:after="0" w:before="0" w:line="240" w:lineRule="auto"/>
        <w:ind w:firstLine="720" w:left="0" w:right="0"/>
        <w:jc w:val="both"/>
      </w:pPr>
    </w:p>
    <w:p w14:paraId="33000000">
      <w:pPr>
        <w:spacing w:after="0" w:before="0" w:line="240" w:lineRule="auto"/>
        <w:ind w:firstLine="720" w:left="0" w:right="0"/>
        <w:jc w:val="both"/>
      </w:pPr>
    </w:p>
    <w:p w14:paraId="34000000">
      <w:pPr>
        <w:spacing w:after="0" w:before="0" w:line="240" w:lineRule="auto"/>
        <w:ind w:firstLine="720" w:left="0" w:right="0"/>
        <w:jc w:val="both"/>
      </w:pPr>
    </w:p>
    <w:p w14:paraId="35000000">
      <w:pPr>
        <w:spacing w:after="0" w:before="0" w:line="240" w:lineRule="auto"/>
        <w:ind w:firstLine="720" w:left="0" w:right="0"/>
        <w:jc w:val="both"/>
      </w:pPr>
    </w:p>
    <w:p w14:paraId="36000000">
      <w:pPr>
        <w:spacing w:after="0" w:before="0" w:line="240" w:lineRule="auto"/>
        <w:ind w:firstLine="720" w:left="0" w:right="0"/>
        <w:jc w:val="both"/>
      </w:pPr>
    </w:p>
    <w:p w14:paraId="37000000">
      <w:pPr>
        <w:spacing w:after="0" w:before="0" w:line="240" w:lineRule="auto"/>
        <w:ind w:firstLine="720" w:left="0" w:right="0"/>
        <w:jc w:val="both"/>
      </w:pPr>
    </w:p>
    <w:p w14:paraId="38000000">
      <w:pPr>
        <w:spacing w:after="0" w:before="0" w:line="240" w:lineRule="auto"/>
        <w:ind w:firstLine="720" w:left="0" w:right="0"/>
        <w:jc w:val="both"/>
      </w:pPr>
    </w:p>
    <w:p w14:paraId="39000000">
      <w:pPr>
        <w:spacing w:after="0" w:before="0" w:line="240" w:lineRule="auto"/>
        <w:ind w:firstLine="720" w:left="0" w:right="0"/>
        <w:jc w:val="both"/>
      </w:pPr>
    </w:p>
    <w:p w14:paraId="3A000000">
      <w:pPr>
        <w:spacing w:after="0" w:before="0" w:line="240" w:lineRule="auto"/>
        <w:ind w:firstLine="720" w:left="0" w:right="0"/>
        <w:jc w:val="both"/>
      </w:pPr>
    </w:p>
    <w:p w14:paraId="3B000000">
      <w:pPr>
        <w:spacing w:after="0" w:before="0" w:line="240" w:lineRule="auto"/>
        <w:ind w:firstLine="720" w:left="0" w:right="0"/>
        <w:jc w:val="both"/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4"/>
        <w:gridCol w:w="4577"/>
      </w:tblGrid>
      <w:tr>
        <w:tc>
          <w:tcPr>
            <w:tcW w:type="dxa" w:w="44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200" w:before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7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Приложение</w:t>
            </w:r>
          </w:p>
          <w:p w14:paraId="3F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 решению Собрания депутатов </w:t>
            </w:r>
          </w:p>
          <w:p w14:paraId="40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Васильево-Ханжоновского сельского поселения  «О Порядке размещения обобщенной информации об исполнении (ненадлежащем исполнении) Председателем Собрания депутатов - главой Васильево-Ханжоновского сельского поселения,  депутатом Собрания депутатов Васильево-Ханжоновского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«Интернет»»</w:t>
            </w:r>
          </w:p>
          <w:p w14:paraId="41000000">
            <w:pPr>
              <w:spacing w:after="200" w:before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2000000">
      <w:pPr>
        <w:ind/>
        <w:jc w:val="center"/>
      </w:pPr>
      <w:r>
        <w:rPr>
          <w:rFonts w:ascii="Times New Roman" w:hAnsi="Times New Roman"/>
          <w:sz w:val="28"/>
        </w:rPr>
        <w:t>ПОРЯДОК</w:t>
      </w:r>
    </w:p>
    <w:p w14:paraId="43000000">
      <w:pPr>
        <w:spacing w:after="200" w:before="0"/>
        <w:ind/>
        <w:jc w:val="center"/>
      </w:pPr>
      <w:r>
        <w:rPr>
          <w:rFonts w:ascii="Times New Roman" w:hAnsi="Times New Roman"/>
          <w:sz w:val="28"/>
        </w:rPr>
        <w:t xml:space="preserve">размещения обобщенной информации об исполнении (ненадлежащем исполнении) Председателем Собрания депутатов - главой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,  депутатом Собрания депутатов  </w:t>
      </w:r>
      <w:r>
        <w:rPr>
          <w:rFonts w:ascii="Times New Roman" w:hAnsi="Times New Roman"/>
          <w:sz w:val="28"/>
        </w:rPr>
        <w:t xml:space="preserve">Васильево-Ханжоновского сельского поселения </w:t>
      </w:r>
      <w:r>
        <w:rPr>
          <w:rFonts w:ascii="Times New Roman" w:hAnsi="Times New Roman"/>
          <w:sz w:val="28"/>
        </w:rPr>
        <w:t>обязанности представлять сведения о доходах и об имуществе, сведения о расходах в информа</w:t>
      </w:r>
      <w:r>
        <w:rPr>
          <w:rFonts w:ascii="Times New Roman" w:hAnsi="Times New Roman"/>
          <w:sz w:val="28"/>
        </w:rPr>
        <w:t>ционно-телекоммуникационной сети «Интернет»</w:t>
      </w:r>
    </w:p>
    <w:p w14:paraId="44000000">
      <w:pPr>
        <w:spacing w:after="0" w:before="0" w:line="276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1. Настоящим Порядком устанавливаются правила размещения обобщенной информации об исполнении (ненадлежащем исполнении) Председателем Собрания депутатов – главой </w:t>
      </w:r>
      <w:r>
        <w:rPr>
          <w:rFonts w:ascii="Times New Roman" w:hAnsi="Times New Roman"/>
          <w:sz w:val="28"/>
        </w:rPr>
        <w:t xml:space="preserve">Васильево-Ханжоновского сельского поселения </w:t>
      </w:r>
      <w:r>
        <w:rPr>
          <w:rFonts w:ascii="Times New Roman" w:hAnsi="Times New Roman"/>
          <w:sz w:val="28"/>
        </w:rPr>
        <w:t xml:space="preserve"> ,  депутатом Собрания депутатов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 обязанности представлять сведения</w:t>
      </w:r>
      <w:r>
        <w:rPr>
          <w:rFonts w:ascii="Times New Roman" w:hAnsi="Times New Roman"/>
          <w:sz w:val="28"/>
        </w:rPr>
        <w:t xml:space="preserve"> о доходах и об имуществе, сведения о расходах в информационно-телекоммуникационной сети «Интернет» (далее - обобщенная информация).</w:t>
      </w:r>
    </w:p>
    <w:p w14:paraId="45000000">
      <w:pPr>
        <w:spacing w:after="0" w:before="0" w:line="276" w:lineRule="auto"/>
        <w:ind w:firstLine="72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2. В случае отсутствия у Собрания депутатов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8"/>
        </w:rPr>
        <w:t>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 официального сайта обобщ</w:t>
      </w:r>
      <w:r>
        <w:rPr>
          <w:rFonts w:ascii="Times New Roman" w:hAnsi="Times New Roman"/>
          <w:sz w:val="28"/>
        </w:rPr>
        <w:t xml:space="preserve">енная информация размещается на официальном сайте Администрации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8"/>
        </w:rPr>
        <w:t>асильево-Ханжоновского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46000000">
      <w:pPr>
        <w:spacing w:after="0" w:before="0" w:line="276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>3. На официальном 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 в разделе «Собрание депутатов»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«Интернет» (далее – официальный сайт) размещается </w:t>
      </w:r>
      <w:r>
        <w:rPr>
          <w:rStyle w:val="Style_3_ch"/>
          <w:rFonts w:ascii="Times New Roman" w:hAnsi="Times New Roman"/>
          <w:sz w:val="28"/>
        </w:rPr>
        <w:t>обобщенная информация следующего содержания:</w:t>
      </w:r>
    </w:p>
    <w:p w14:paraId="47000000">
      <w:pPr>
        <w:spacing w:after="0" w:before="0" w:line="276" w:lineRule="auto"/>
        <w:ind w:firstLine="720" w:left="0" w:right="0"/>
        <w:jc w:val="both"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- сведения об общей численности депутатов Собрания депутатов </w:t>
      </w:r>
      <w:r>
        <w:rPr>
          <w:rFonts w:ascii="Times New Roman" w:hAnsi="Times New Roman"/>
          <w:sz w:val="28"/>
        </w:rPr>
        <w:t>Васильево-Ханжоновского сельского поселения;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48000000">
      <w:pPr>
        <w:spacing w:after="0" w:before="0" w:line="276" w:lineRule="auto"/>
        <w:ind w:firstLine="720" w:left="0" w:right="0"/>
        <w:jc w:val="both"/>
      </w:pPr>
      <w:r>
        <w:rPr>
          <w:rStyle w:val="Style_3_ch"/>
          <w:rFonts w:ascii="Times New Roman" w:hAnsi="Times New Roman"/>
          <w:sz w:val="28"/>
        </w:rPr>
        <w:t xml:space="preserve">- сведения о количестве депутатов Собрания депутатов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Style w:val="Style_3_ch"/>
          <w:rFonts w:ascii="Times New Roman" w:hAnsi="Times New Roman"/>
          <w:sz w:val="28"/>
        </w:rPr>
        <w:t>, исполнивших (не</w:t>
      </w:r>
      <w:r>
        <w:rPr>
          <w:rStyle w:val="Style_3_ch"/>
          <w:rFonts w:ascii="Times New Roman" w:hAnsi="Times New Roman"/>
          <w:sz w:val="28"/>
        </w:rPr>
        <w:t xml:space="preserve">надлежаще исполнивших) обязанность представить сведения о доходах и об имуществе, сведения о расходах, сообщения об отсутствии сделок из числа предусмотренных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"http://internet.garant.ru/document/redirect/70271682/3"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статьей 3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(ее) супруги (супруга) за три последних года, предшествующих отчетному периоду.</w:t>
      </w:r>
    </w:p>
    <w:p w14:paraId="49000000">
      <w:pPr>
        <w:spacing w:after="0" w:before="0" w:line="276" w:lineRule="auto"/>
        <w:ind w:firstLine="720" w:left="0" w:right="0"/>
        <w:jc w:val="both"/>
      </w:pPr>
      <w:r>
        <w:rPr>
          <w:rStyle w:val="Style_3_ch"/>
          <w:rFonts w:ascii="Times New Roman" w:hAnsi="Times New Roman"/>
          <w:sz w:val="28"/>
        </w:rPr>
        <w:t>4. В размещаемой на официальном сайте обобщенной информации запрещается указывать:</w:t>
      </w:r>
    </w:p>
    <w:p w14:paraId="4A000000">
      <w:pPr>
        <w:spacing w:after="0" w:before="0" w:line="276" w:lineRule="auto"/>
        <w:ind w:firstLine="720" w:left="0" w:right="0"/>
        <w:jc w:val="both"/>
      </w:pPr>
      <w:r>
        <w:rPr>
          <w:rStyle w:val="Style_3_ch"/>
          <w:rFonts w:ascii="Times New Roman" w:hAnsi="Times New Roman"/>
          <w:sz w:val="28"/>
        </w:rPr>
        <w:t>1) персональные данные, позволяющие идентифицировать соответствующее лицо,</w:t>
      </w:r>
    </w:p>
    <w:p w14:paraId="4B000000">
      <w:pPr>
        <w:spacing w:after="29" w:before="0" w:line="276" w:lineRule="auto"/>
        <w:ind w:firstLine="720" w:left="0" w:right="0"/>
        <w:jc w:val="both"/>
      </w:pPr>
      <w:r>
        <w:rPr>
          <w:rStyle w:val="Style_3_ch"/>
          <w:rFonts w:ascii="Times New Roman" w:hAnsi="Times New Roman"/>
          <w:sz w:val="28"/>
        </w:rPr>
        <w:t>2) данные, позволяющие индивидуализировать имущество, принадлежащее соответствующему лицу.</w:t>
      </w:r>
    </w:p>
    <w:p w14:paraId="4C000000">
      <w:pPr>
        <w:spacing w:after="29" w:before="0" w:line="276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 Обобщенная информация, указанная в пункте 3 настоящего Порядка, размещается в информационно-телекоммуникационной сети «Интернет» в течение 30 календарных дней со дня истечения срока, установленного для  подачи сведений о доходах и об имуществе, сведений о расходах Председателем Собрания депутатов - главой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 xml:space="preserve">, депутатом Собрания депутатов </w:t>
      </w:r>
      <w:r>
        <w:rPr>
          <w:rFonts w:ascii="Times New Roman" w:hAnsi="Times New Roman"/>
          <w:sz w:val="28"/>
        </w:rPr>
        <w:t>Васильево-Ханжоновского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4D000000">
      <w:pPr>
        <w:spacing w:after="0" w:before="0" w:line="276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6. Если депутату Собрания депутатов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8"/>
        </w:rPr>
        <w:t>асильево-Ханжоновского сельского поселения</w:t>
      </w:r>
      <w:r>
        <w:rPr>
          <w:rFonts w:ascii="Times New Roman" w:hAnsi="Times New Roman"/>
          <w:sz w:val="28"/>
        </w:rPr>
        <w:t>, после представления сообщен</w:t>
      </w:r>
      <w:r>
        <w:rPr>
          <w:rFonts w:ascii="Times New Roman" w:hAnsi="Times New Roman"/>
          <w:sz w:val="28"/>
        </w:rPr>
        <w:t xml:space="preserve">ия стала известна информация о наличии в течение отчетного периода сделок </w:t>
      </w:r>
      <w:r>
        <w:rPr>
          <w:rStyle w:val="Style_3_ch"/>
          <w:rFonts w:ascii="Times New Roman" w:hAnsi="Times New Roman"/>
          <w:sz w:val="28"/>
        </w:rPr>
        <w:t xml:space="preserve">из числа предусмотренных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"http://internet.garant.ru/document/redirect/70271682/3"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статьей 3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(ее) супруги (супруга) за три последних года, предшествующих отчетному периоду</w:t>
      </w:r>
      <w:r>
        <w:rPr>
          <w:rFonts w:ascii="Times New Roman" w:hAnsi="Times New Roman"/>
          <w:sz w:val="28"/>
        </w:rPr>
        <w:t>, данное лицо вправе представить сведениях о доходах и об имуществе, сведениях о расходах в течение 30 дней со дня окончания срока, установленного для представления данного сообщения.</w:t>
      </w:r>
    </w:p>
    <w:p w14:paraId="4E000000">
      <w:pPr>
        <w:spacing w:after="0" w:before="0" w:line="276" w:lineRule="auto"/>
        <w:ind w:firstLine="720" w:left="0" w:right="0"/>
        <w:jc w:val="both"/>
      </w:pPr>
      <w:r>
        <w:rPr>
          <w:rStyle w:val="Style_3_ch"/>
          <w:rFonts w:ascii="Times New Roman" w:hAnsi="Times New Roman"/>
          <w:sz w:val="28"/>
        </w:rPr>
        <w:t>В этом случае в размещенную на официальном сайте органа местного самоуправления в информационно-телекоммуникационной сети "Интернет" обобщенную информацию при необходимости вносятся соответствующие изменения.</w:t>
      </w:r>
    </w:p>
    <w:sectPr>
      <w:pgSz w:h="16838" w:orient="portrait" w:w="11906"/>
      <w:pgMar w:bottom="1134" w:footer="708" w:header="708" w:left="1701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4_ch" w:type="character">
    <w:name w:val="Normal"/>
    <w:link w:val="Style_4"/>
    <w:rPr>
      <w:rFonts w:ascii="Calibri" w:hAnsi="Calibri"/>
      <w:color w:val="000000"/>
      <w:sz w:val="22"/>
    </w:rPr>
  </w:style>
  <w:style w:styleId="Style_5" w:type="paragraph">
    <w:name w:val="Содержимое таблицы"/>
    <w:basedOn w:val="Style_4"/>
    <w:link w:val="Style_5_ch"/>
  </w:style>
  <w:style w:styleId="Style_5_ch" w:type="character">
    <w:name w:val="Содержимое таблицы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шрифт абзаца"/>
    <w:link w:val="Style_7_ch"/>
  </w:style>
  <w:style w:styleId="Style_7_ch" w:type="character">
    <w:name w:val="Основной шрифт абзаца"/>
    <w:link w:val="Style_7"/>
  </w:style>
  <w:style w:styleId="Style_8" w:type="paragraph">
    <w:name w:val="Текст выноски Знак"/>
    <w:link w:val="Style_8_ch"/>
    <w:rPr>
      <w:rFonts w:ascii="Tahoma" w:hAnsi="Tahoma"/>
      <w:sz w:val="16"/>
    </w:rPr>
  </w:style>
  <w:style w:styleId="Style_8_ch" w:type="character">
    <w:name w:val="Текст выноски Знак"/>
    <w:link w:val="Style_8"/>
    <w:rPr>
      <w:rFonts w:ascii="Tahoma" w:hAnsi="Tahoma"/>
      <w:sz w:val="16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Название1"/>
    <w:basedOn w:val="Style_4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Название1"/>
    <w:basedOn w:val="Style_4_ch"/>
    <w:link w:val="Style_13"/>
    <w:rPr>
      <w:i w:val="1"/>
      <w:sz w:val="24"/>
    </w:rPr>
  </w:style>
  <w:style w:styleId="Style_2" w:type="paragraph">
    <w:name w:val="Гипертекстовая ссылка"/>
    <w:link w:val="Style_2_ch"/>
    <w:rPr>
      <w:b w:val="0"/>
      <w:color w:val="106BBE"/>
    </w:rPr>
  </w:style>
  <w:style w:styleId="Style_2_ch" w:type="character">
    <w:name w:val="Гипертекстовая ссылка"/>
    <w:link w:val="Style_2"/>
    <w:rPr>
      <w:b w:val="0"/>
      <w:color w:val="106BBE"/>
    </w:rPr>
  </w:style>
  <w:style w:styleId="Style_14" w:type="paragraph">
    <w:name w:val="Указатель"/>
    <w:basedOn w:val="Style_4"/>
    <w:link w:val="Style_14_ch"/>
  </w:style>
  <w:style w:styleId="Style_14_ch" w:type="character">
    <w:name w:val="Указатель"/>
    <w:basedOn w:val="Style_4_ch"/>
    <w:link w:val="Style_14"/>
  </w:style>
  <w:style w:styleId="Style_15" w:type="paragraph">
    <w:name w:val="caption"/>
    <w:basedOn w:val="Style_4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4_ch"/>
    <w:link w:val="Style_15"/>
    <w:rPr>
      <w:i w:val="1"/>
      <w:sz w:val="24"/>
    </w:rPr>
  </w:style>
  <w:style w:styleId="Style_16" w:type="paragraph">
    <w:name w:val="Заголовок таблицы"/>
    <w:basedOn w:val="Style_5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5_ch"/>
    <w:link w:val="Style_16"/>
    <w:rPr>
      <w:b w:val="1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yperlink"/>
    <w:link w:val="Style_22_ch"/>
    <w:rPr>
      <w:color w:val="000080"/>
      <w:u w:val="single"/>
    </w:rPr>
  </w:style>
  <w:style w:styleId="Style_22_ch" w:type="character">
    <w:name w:val="Hyperlink"/>
    <w:link w:val="Style_22"/>
    <w:rPr>
      <w:color w:val="000080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1"/>
    <w:next w:val="Style_4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Body Text"/>
    <w:basedOn w:val="Style_4"/>
    <w:link w:val="Style_27_ch"/>
    <w:pPr>
      <w:spacing w:after="120" w:before="0"/>
      <w:ind/>
    </w:pPr>
  </w:style>
  <w:style w:styleId="Style_27_ch" w:type="character">
    <w:name w:val="Body Text"/>
    <w:basedOn w:val="Style_4_ch"/>
    <w:link w:val="Style_27"/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Заголовок"/>
    <w:basedOn w:val="Style_4"/>
    <w:next w:val="Style_27"/>
    <w:link w:val="Style_29_ch"/>
    <w:pPr>
      <w:keepNext w:val="1"/>
      <w:spacing w:after="120" w:before="240"/>
      <w:ind/>
    </w:pPr>
    <w:rPr>
      <w:rFonts w:ascii="Arial" w:hAnsi="Arial"/>
      <w:sz w:val="28"/>
    </w:rPr>
  </w:style>
  <w:style w:styleId="Style_29_ch" w:type="character">
    <w:name w:val="Заголовок"/>
    <w:basedOn w:val="Style_4_ch"/>
    <w:link w:val="Style_29"/>
    <w:rPr>
      <w:rFonts w:ascii="Arial" w:hAnsi="Arial"/>
      <w:sz w:val="28"/>
    </w:rPr>
  </w:style>
  <w:style w:styleId="Style_30" w:type="paragraph">
    <w:name w:val="Default Paragraph Font_0"/>
    <w:link w:val="Style_30_ch"/>
  </w:style>
  <w:style w:styleId="Style_30_ch" w:type="character">
    <w:name w:val="Default Paragraph Font_0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Название объекта"/>
    <w:basedOn w:val="Style_4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 объекта"/>
    <w:basedOn w:val="Style_4_ch"/>
    <w:link w:val="Style_32"/>
    <w:rPr>
      <w:i w:val="1"/>
      <w:sz w:val="24"/>
    </w:rPr>
  </w:style>
  <w:style w:styleId="Style_3" w:type="paragraph">
    <w:name w:val="Цветовое выделение для Текст"/>
    <w:link w:val="Style_3_ch"/>
    <w:rPr>
      <w:rFonts w:ascii="Times New Roman CYR" w:hAnsi="Times New Roman CYR"/>
      <w:sz w:val="24"/>
    </w:rPr>
  </w:style>
  <w:style w:styleId="Style_3_ch" w:type="character">
    <w:name w:val="Цветовое выделение для Текст"/>
    <w:link w:val="Style_3"/>
    <w:rPr>
      <w:rFonts w:ascii="Times New Roman CYR" w:hAnsi="Times New Roman CYR"/>
      <w:sz w:val="24"/>
    </w:rPr>
  </w:style>
  <w:style w:styleId="Style_33" w:type="paragraph">
    <w:name w:val="header"/>
    <w:basedOn w:val="Style_4"/>
    <w:link w:val="Style_33_ch"/>
    <w:pPr>
      <w:tabs>
        <w:tab w:leader="none" w:pos="4960" w:val="center"/>
        <w:tab w:leader="none" w:pos="9921" w:val="right"/>
      </w:tabs>
      <w:ind/>
    </w:pPr>
  </w:style>
  <w:style w:styleId="Style_33_ch" w:type="character">
    <w:name w:val="header"/>
    <w:basedOn w:val="Style_4_ch"/>
    <w:link w:val="Style_33"/>
  </w:style>
  <w:style w:styleId="Style_34" w:type="paragraph">
    <w:name w:val="Указатель2"/>
    <w:basedOn w:val="Style_4"/>
    <w:link w:val="Style_34_ch"/>
  </w:style>
  <w:style w:styleId="Style_34_ch" w:type="character">
    <w:name w:val="Указатель2"/>
    <w:basedOn w:val="Style_4_ch"/>
    <w:link w:val="Style_34"/>
  </w:style>
  <w:style w:styleId="Style_35" w:type="paragraph">
    <w:name w:val="toc 5"/>
    <w:next w:val="Style_4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Balloon Text"/>
    <w:basedOn w:val="Style_4"/>
    <w:link w:val="Style_36_ch"/>
    <w:pPr>
      <w:numPr>
        <w:ilvl w:val="0"/>
        <w:numId w:val="0"/>
      </w:numPr>
      <w:spacing w:after="0" w:before="0" w:line="100" w:lineRule="atLeast"/>
      <w:ind w:firstLine="0" w:left="0" w:right="0"/>
    </w:pPr>
    <w:rPr>
      <w:rFonts w:ascii="Tahoma" w:hAnsi="Tahoma"/>
      <w:sz w:val="16"/>
    </w:rPr>
  </w:style>
  <w:style w:styleId="Style_36_ch" w:type="character">
    <w:name w:val="Balloon Text"/>
    <w:basedOn w:val="Style_4_ch"/>
    <w:link w:val="Style_36"/>
    <w:rPr>
      <w:rFonts w:ascii="Tahoma" w:hAnsi="Tahoma"/>
      <w:sz w:val="16"/>
    </w:rPr>
  </w:style>
  <w:style w:styleId="Style_37" w:type="paragraph">
    <w:name w:val="Указатель1"/>
    <w:basedOn w:val="Style_4"/>
    <w:link w:val="Style_37_ch"/>
  </w:style>
  <w:style w:styleId="Style_37_ch" w:type="character">
    <w:name w:val="Указатель1"/>
    <w:basedOn w:val="Style_4_ch"/>
    <w:link w:val="Style_37"/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List"/>
    <w:basedOn w:val="Style_27"/>
    <w:link w:val="Style_39_ch"/>
  </w:style>
  <w:style w:styleId="Style_39_ch" w:type="character">
    <w:name w:val="List"/>
    <w:basedOn w:val="Style_27_ch"/>
    <w:link w:val="Style_39"/>
  </w:style>
  <w:style w:styleId="Style_40" w:type="paragraph">
    <w:name w:val="Title"/>
    <w:next w:val="Style_4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Текст выноски"/>
    <w:basedOn w:val="Style_4"/>
    <w:link w:val="Style_42_ch"/>
    <w:rPr>
      <w:rFonts w:ascii="Tahoma" w:hAnsi="Tahoma"/>
      <w:sz w:val="16"/>
    </w:rPr>
  </w:style>
  <w:style w:styleId="Style_42_ch" w:type="character">
    <w:name w:val="Текст выноски"/>
    <w:basedOn w:val="Style_4_ch"/>
    <w:link w:val="Style_42"/>
    <w:rPr>
      <w:rFonts w:ascii="Tahoma" w:hAnsi="Tahoma"/>
      <w:sz w:val="16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2023-05-25T11:47:06Z</dcterms:modified>
</cp:coreProperties>
</file>