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481"/>
        <w:jc w:val="center"/>
        <w:rPr>
          <w:rFonts w:ascii="Arial" w:hAnsi="Arial"/>
          <w:sz w:val="36"/>
          <w:u w:val="single"/>
        </w:rPr>
      </w:pPr>
      <w:r>
        <w:rPr>
          <w:u w:val="single"/>
        </w:rPr>
        <w:drawing>
          <wp:inline>
            <wp:extent cx="828675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2867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right="481"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АДМИНИСТРАЦИЯ</w:t>
      </w:r>
    </w:p>
    <w:p w14:paraId="03000000">
      <w:pPr>
        <w:spacing w:line="0" w:lineRule="atLeast"/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Васильево-Ханжоновского сельского поселения</w:t>
      </w:r>
    </w:p>
    <w:p w14:paraId="04000000">
      <w:pPr>
        <w:spacing w:line="0" w:lineRule="atLeast"/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Неклиновского района Ростовской области</w:t>
      </w:r>
    </w:p>
    <w:p w14:paraId="05000000">
      <w:pPr>
        <w:spacing w:line="0" w:lineRule="atLeast"/>
        <w:ind/>
        <w:rPr>
          <w:rFonts w:ascii="Times New Roman" w:hAnsi="Times New Roman"/>
          <w:b w:val="0"/>
          <w:i w:val="1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ПОСТАНОВЛЕНИЕ</w:t>
      </w:r>
    </w:p>
    <w:p w14:paraId="07000000">
      <w:pPr>
        <w:ind/>
        <w:jc w:val="center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с. Васильево-Ханжоновка</w:t>
      </w:r>
    </w:p>
    <w:p w14:paraId="08000000">
      <w:pPr>
        <w:ind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 xml:space="preserve"> «10</w:t>
      </w:r>
      <w:r>
        <w:rPr>
          <w:rFonts w:ascii="Times New Roman" w:hAnsi="Times New Roman"/>
          <w:b w:val="0"/>
          <w:sz w:val="27"/>
          <w:u w:val="none"/>
        </w:rPr>
        <w:t>» апреля</w:t>
      </w:r>
      <w:r>
        <w:rPr>
          <w:rFonts w:ascii="Times New Roman" w:hAnsi="Times New Roman"/>
          <w:b w:val="0"/>
          <w:sz w:val="27"/>
          <w:u w:val="none"/>
        </w:rPr>
        <w:t xml:space="preserve">  2025</w:t>
      </w:r>
      <w:r>
        <w:rPr>
          <w:rFonts w:ascii="Times New Roman" w:hAnsi="Times New Roman"/>
          <w:b w:val="0"/>
          <w:sz w:val="27"/>
          <w:u w:val="none"/>
        </w:rPr>
        <w:t xml:space="preserve">г.    </w:t>
      </w:r>
      <w:r>
        <w:rPr>
          <w:rFonts w:ascii="Times New Roman" w:hAnsi="Times New Roman"/>
          <w:b w:val="0"/>
          <w:sz w:val="27"/>
          <w:u w:val="none"/>
        </w:rPr>
        <w:tab/>
      </w:r>
      <w:r>
        <w:rPr>
          <w:rFonts w:ascii="Times New Roman" w:hAnsi="Times New Roman"/>
          <w:b w:val="0"/>
          <w:sz w:val="27"/>
          <w:u w:val="none"/>
        </w:rPr>
        <w:tab/>
      </w:r>
      <w:r>
        <w:rPr>
          <w:rFonts w:ascii="Times New Roman" w:hAnsi="Times New Roman"/>
          <w:b w:val="0"/>
          <w:sz w:val="27"/>
          <w:u w:val="none"/>
        </w:rPr>
        <w:t xml:space="preserve">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       </w:t>
      </w:r>
      <w:r>
        <w:rPr>
          <w:rFonts w:ascii="Times New Roman" w:hAnsi="Times New Roman"/>
          <w:b w:val="0"/>
          <w:sz w:val="27"/>
          <w:u w:val="none"/>
        </w:rPr>
        <w:t xml:space="preserve">                     №</w:t>
      </w:r>
      <w:r>
        <w:rPr>
          <w:rFonts w:ascii="Times New Roman" w:hAnsi="Times New Roman"/>
          <w:b w:val="0"/>
          <w:sz w:val="27"/>
          <w:u w:val="none"/>
        </w:rPr>
        <w:t xml:space="preserve"> 32</w:t>
      </w:r>
      <w:r>
        <w:rPr>
          <w:rFonts w:ascii="Times New Roman" w:hAnsi="Times New Roman"/>
          <w:b w:val="0"/>
          <w:sz w:val="27"/>
          <w:u w:val="none"/>
        </w:rPr>
        <w:t xml:space="preserve"> </w:t>
      </w:r>
    </w:p>
    <w:p w14:paraId="09000000">
      <w:pPr>
        <w:ind/>
        <w:jc w:val="both"/>
        <w:rPr>
          <w:rFonts w:ascii="Times New Roman" w:hAnsi="Times New Roman"/>
          <w:b w:val="0"/>
          <w:sz w:val="27"/>
          <w:u w:val="none"/>
        </w:rPr>
      </w:pPr>
    </w:p>
    <w:p w14:paraId="0A000000">
      <w:pPr>
        <w:ind w:right="3775"/>
        <w:jc w:val="both"/>
        <w:rPr>
          <w:rFonts w:ascii="Times New Roman" w:hAnsi="Times New Roman"/>
          <w:b w:val="1"/>
          <w:color w:val="000000"/>
          <w:sz w:val="27"/>
          <w:u w:val="none"/>
        </w:rPr>
      </w:pPr>
      <w:r>
        <w:rPr>
          <w:rFonts w:ascii="Times New Roman" w:hAnsi="Times New Roman"/>
          <w:b w:val="1"/>
          <w:color w:val="000000"/>
          <w:sz w:val="27"/>
          <w:u w:val="none"/>
        </w:rPr>
        <w:t>«О внесении изменений в Постановление администрации Васильево-Ханжоновского сельского поселения от 01.09.2017 № 49 «Об утверждении административных регламентов предоставления муниципальных услуг в Васильево-Ханжоновском сельском поселении»»</w:t>
      </w:r>
    </w:p>
    <w:p w14:paraId="0B000000">
      <w:pPr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 xml:space="preserve">   </w:t>
      </w:r>
    </w:p>
    <w:p w14:paraId="0C000000">
      <w:pPr>
        <w:spacing w:line="240" w:lineRule="auto"/>
        <w:ind w:firstLine="851" w:left="0" w:right="102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В целях приведения в соответствие  со ст. 7, 12, п. 6 ч.1 ст. 14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7"/>
          <w:u w:val="none"/>
        </w:rPr>
        <w:t xml:space="preserve">, руководствуясь ч.2 ст.47 Федерального закона от 06.10.2003 г. №131-ФЗ «Об общих принципах </w:t>
      </w:r>
      <w:r>
        <w:rPr>
          <w:rFonts w:ascii="Times New Roman" w:hAnsi="Times New Roman"/>
          <w:b w:val="0"/>
          <w:sz w:val="27"/>
          <w:u w:val="none"/>
        </w:rPr>
        <w:t xml:space="preserve">организации </w:t>
      </w:r>
      <w:r>
        <w:rPr>
          <w:rFonts w:ascii="Times New Roman" w:hAnsi="Times New Roman"/>
          <w:b w:val="0"/>
          <w:sz w:val="27"/>
          <w:u w:val="none"/>
        </w:rPr>
        <w:t>местного самоуправления в Российской Федерации», ч.6 ст.11.2 Федерального закона от 27.10.2010 года №</w:t>
      </w:r>
      <w:r>
        <w:rPr>
          <w:rFonts w:ascii="Times New Roman" w:hAnsi="Times New Roman"/>
          <w:b w:val="0"/>
          <w:sz w:val="27"/>
          <w:u w:val="none"/>
        </w:rPr>
        <w:t xml:space="preserve"> </w:t>
      </w:r>
      <w:r>
        <w:rPr>
          <w:rFonts w:ascii="Times New Roman" w:hAnsi="Times New Roman"/>
          <w:b w:val="0"/>
          <w:sz w:val="27"/>
          <w:u w:val="none"/>
        </w:rPr>
        <w:t>210-ФЗ «Об организации предоставления</w:t>
      </w:r>
      <w:r>
        <w:rPr>
          <w:rFonts w:ascii="Times New Roman" w:hAnsi="Times New Roman"/>
          <w:b w:val="0"/>
          <w:sz w:val="27"/>
          <w:u w:val="none"/>
        </w:rPr>
        <w:t xml:space="preserve"> государственных и муниципальных услуг»,  Уставом муниципального образования «Васильево-Ханжоновское сельское поселение</w:t>
      </w:r>
      <w:r>
        <w:rPr>
          <w:rFonts w:ascii="Times New Roman" w:hAnsi="Times New Roman"/>
          <w:b w:val="0"/>
          <w:sz w:val="27"/>
          <w:u w:val="none"/>
        </w:rPr>
        <w:t xml:space="preserve">» </w:t>
      </w:r>
      <w:r>
        <w:rPr>
          <w:rFonts w:ascii="Times New Roman" w:hAnsi="Times New Roman"/>
          <w:b w:val="0"/>
          <w:sz w:val="27"/>
          <w:u w:val="none"/>
        </w:rPr>
        <w:t>Неклиновского</w:t>
      </w:r>
      <w:r>
        <w:rPr>
          <w:rFonts w:ascii="Times New Roman" w:hAnsi="Times New Roman"/>
          <w:b w:val="0"/>
          <w:sz w:val="27"/>
          <w:u w:val="none"/>
        </w:rPr>
        <w:t xml:space="preserve"> района</w:t>
      </w:r>
      <w:r>
        <w:rPr>
          <w:rFonts w:ascii="Times New Roman" w:hAnsi="Times New Roman"/>
          <w:b w:val="0"/>
          <w:sz w:val="27"/>
          <w:u w:val="none"/>
        </w:rPr>
        <w:t>,</w:t>
      </w:r>
      <w:r>
        <w:rPr>
          <w:rFonts w:ascii="Times New Roman" w:hAnsi="Times New Roman"/>
          <w:b w:val="0"/>
          <w:sz w:val="27"/>
          <w:u w:val="none"/>
        </w:rPr>
        <w:t xml:space="preserve"> Ростовской области, администрация Васильево-Ханжоновское </w:t>
      </w:r>
      <w:r>
        <w:rPr>
          <w:rFonts w:ascii="Times New Roman" w:hAnsi="Times New Roman"/>
          <w:b w:val="0"/>
          <w:sz w:val="27"/>
          <w:u w:val="none"/>
        </w:rPr>
        <w:t xml:space="preserve"> сельского поселения  </w:t>
      </w:r>
    </w:p>
    <w:p w14:paraId="0D000000">
      <w:pPr>
        <w:spacing w:line="240" w:lineRule="auto"/>
        <w:ind w:firstLine="851" w:left="0" w:right="102"/>
        <w:jc w:val="both"/>
        <w:rPr>
          <w:rFonts w:ascii="Times New Roman" w:hAnsi="Times New Roman"/>
          <w:b w:val="0"/>
          <w:sz w:val="27"/>
          <w:u w:val="none"/>
        </w:rPr>
      </w:pPr>
    </w:p>
    <w:p w14:paraId="0E000000">
      <w:pPr>
        <w:ind w:firstLine="708" w:left="0"/>
        <w:jc w:val="center"/>
        <w:rPr>
          <w:rFonts w:ascii="Times New Roman" w:hAnsi="Times New Roman"/>
          <w:b w:val="1"/>
          <w:color w:val="000000"/>
          <w:spacing w:val="-2"/>
          <w:sz w:val="27"/>
          <w:u w:val="none"/>
        </w:rPr>
      </w:pPr>
      <w:r>
        <w:rPr>
          <w:rFonts w:ascii="Times New Roman" w:hAnsi="Times New Roman"/>
          <w:b w:val="1"/>
          <w:color w:val="000000"/>
          <w:sz w:val="27"/>
          <w:u w:val="none"/>
        </w:rPr>
        <w:t>ПОСТАНОВЛЯЕТ:</w:t>
      </w:r>
      <w:r>
        <w:rPr>
          <w:rFonts w:ascii="Times New Roman" w:hAnsi="Times New Roman"/>
          <w:b w:val="1"/>
          <w:color w:val="000000"/>
          <w:sz w:val="27"/>
          <w:u w:val="none"/>
        </w:rPr>
        <w:t xml:space="preserve"> </w:t>
      </w:r>
    </w:p>
    <w:p w14:paraId="0F000000">
      <w:pPr>
        <w:ind w:firstLine="708" w:left="0"/>
        <w:jc w:val="center"/>
        <w:rPr>
          <w:rFonts w:ascii="Times New Roman" w:hAnsi="Times New Roman"/>
          <w:b w:val="1"/>
          <w:color w:val="000000"/>
          <w:spacing w:val="-2"/>
          <w:sz w:val="27"/>
          <w:u w:val="none"/>
        </w:rPr>
      </w:pPr>
    </w:p>
    <w:p w14:paraId="10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color w:val="000000"/>
          <w:spacing w:val="-2"/>
          <w:sz w:val="27"/>
          <w:u w:val="none"/>
        </w:rPr>
      </w:pP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Внести изменения в </w:t>
      </w:r>
      <w:r>
        <w:rPr>
          <w:rFonts w:ascii="Times New Roman" w:hAnsi="Times New Roman"/>
          <w:b w:val="0"/>
          <w:color w:val="000000"/>
          <w:sz w:val="27"/>
          <w:u w:val="none"/>
        </w:rPr>
        <w:t>Постановление администрации Васильево-Ханжоновского сельского поселения от 01.09.2017 № 49 «Об утверждении административных регламентов предоставления муниципальных услуг в Васильево-Ханжоновском сельском поселении»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>: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 в приложении 24</w:t>
      </w:r>
      <w:r>
        <w:rPr>
          <w:rFonts w:ascii="Times New Roman" w:hAnsi="Times New Roman"/>
          <w:b w:val="0"/>
          <w:color w:val="000000"/>
          <w:spacing w:val="-2"/>
          <w:sz w:val="27"/>
          <w:u w:val="none"/>
        </w:rPr>
        <w:t xml:space="preserve"> «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АДМИНИСТРАТИВНЫЙ РЕГЛАМЕНТ 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предоставления муниципальной услуги </w:t>
      </w:r>
      <w:r>
        <w:rPr>
          <w:rFonts w:ascii="Times New Roman" w:hAnsi="Times New Roman"/>
          <w:b w:val="0"/>
          <w:color w:val="000000"/>
          <w:sz w:val="27"/>
          <w:u w:val="none"/>
        </w:rPr>
        <w:t>«Присвоение, изменение и аннулирование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адреса объект</w:t>
      </w:r>
      <w:r>
        <w:rPr>
          <w:rFonts w:ascii="Times New Roman" w:hAnsi="Times New Roman"/>
          <w:b w:val="0"/>
          <w:color w:val="000000"/>
          <w:sz w:val="27"/>
          <w:u w:val="none"/>
        </w:rPr>
        <w:t>а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 адресации»» в глав</w:t>
      </w:r>
      <w:r>
        <w:rPr>
          <w:rFonts w:ascii="Times New Roman" w:hAnsi="Times New Roman"/>
          <w:b w:val="0"/>
          <w:color w:val="000000"/>
          <w:sz w:val="27"/>
          <w:u w:val="none"/>
        </w:rPr>
        <w:t xml:space="preserve">е </w:t>
      </w:r>
      <w:r>
        <w:rPr>
          <w:rFonts w:ascii="Times New Roman" w:hAnsi="Times New Roman"/>
          <w:b w:val="0"/>
          <w:sz w:val="27"/>
          <w:u w:val="none"/>
        </w:rPr>
        <w:t>II. «Станда</w:t>
      </w:r>
      <w:r>
        <w:rPr>
          <w:rFonts w:ascii="Times New Roman" w:hAnsi="Times New Roman"/>
          <w:b w:val="0"/>
          <w:sz w:val="27"/>
          <w:u w:val="none"/>
        </w:rPr>
        <w:t>р</w:t>
      </w:r>
      <w:r>
        <w:rPr>
          <w:rFonts w:ascii="Times New Roman" w:hAnsi="Times New Roman"/>
          <w:b w:val="0"/>
          <w:sz w:val="27"/>
          <w:u w:val="none"/>
        </w:rPr>
        <w:t>т</w:t>
      </w:r>
      <w:r>
        <w:rPr>
          <w:rFonts w:ascii="Times New Roman" w:hAnsi="Times New Roman"/>
          <w:b w:val="0"/>
          <w:sz w:val="27"/>
          <w:u w:val="none"/>
        </w:rPr>
        <w:t xml:space="preserve"> предоставления муниципальной услуги</w:t>
      </w:r>
      <w:r>
        <w:rPr>
          <w:rFonts w:ascii="Times New Roman" w:hAnsi="Times New Roman"/>
          <w:b w:val="0"/>
          <w:sz w:val="27"/>
          <w:u w:val="none"/>
        </w:rPr>
        <w:t xml:space="preserve">» </w:t>
      </w:r>
      <w:r>
        <w:rPr>
          <w:rFonts w:ascii="Times New Roman" w:hAnsi="Times New Roman"/>
          <w:b w:val="0"/>
          <w:sz w:val="27"/>
          <w:u w:val="none"/>
        </w:rPr>
        <w:t>п.2.7. после слов: «2.7.» дополнить словами:</w:t>
      </w:r>
      <w:r>
        <w:rPr>
          <w:rFonts w:ascii="Times New Roman" w:hAnsi="Times New Roman"/>
          <w:b w:val="0"/>
          <w:sz w:val="27"/>
          <w:u w:val="none"/>
        </w:rPr>
        <w:t xml:space="preserve"> «</w:t>
      </w:r>
      <w:r>
        <w:rPr>
          <w:rFonts w:ascii="Times New Roman" w:hAnsi="Times New Roman"/>
          <w:b w:val="0"/>
          <w:sz w:val="27"/>
          <w:u w:val="none"/>
        </w:rPr>
        <w:t xml:space="preserve">Органу местного самоуправления </w:t>
      </w:r>
      <w:r>
        <w:rPr>
          <w:b w:val="0"/>
          <w:sz w:val="27"/>
          <w:u w:val="none"/>
        </w:rPr>
        <w:t xml:space="preserve">запрещается требовать от заявителя осуществления действий, в том числе согласований,  и документы, необходимые для получения муниципальной услуги и связанные с обращением в иные государственные и муниципальные органы и организации, </w:t>
      </w:r>
      <w:r>
        <w:rPr>
          <w:rFonts w:ascii="Times New Roman" w:hAnsi="Times New Roman"/>
          <w:b w:val="0"/>
          <w:sz w:val="27"/>
          <w:u w:val="none"/>
        </w:rPr>
        <w:t>которые находятся в распоряжении органов, предоставляющих государственные услуги, органов, предоставля</w:t>
      </w:r>
      <w:r>
        <w:rPr>
          <w:rFonts w:ascii="Times New Roman" w:hAnsi="Times New Roman"/>
          <w:b w:val="0"/>
          <w:sz w:val="27"/>
          <w:u w:val="none"/>
        </w:rPr>
        <w:t xml:space="preserve">ющих муниципальные услуги, иных </w:t>
      </w:r>
      <w:r>
        <w:rPr>
          <w:rFonts w:ascii="Times New Roman" w:hAnsi="Times New Roman"/>
          <w:b w:val="0"/>
          <w:sz w:val="27"/>
          <w:u w:val="none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</w:t>
      </w:r>
      <w:r>
        <w:rPr>
          <w:rFonts w:ascii="Times New Roman" w:hAnsi="Times New Roman"/>
          <w:b w:val="0"/>
          <w:sz w:val="27"/>
          <w:u w:val="none"/>
        </w:rPr>
        <w:t>2010 г</w:t>
      </w:r>
      <w:r>
        <w:rPr>
          <w:rFonts w:ascii="Times New Roman" w:hAnsi="Times New Roman"/>
          <w:b w:val="0"/>
          <w:sz w:val="27"/>
          <w:u w:val="none"/>
        </w:rPr>
        <w:t xml:space="preserve">. N 210-ФЗ "Об организации предоставления государственных и муниципальных услуг" перечень документов. </w:t>
      </w:r>
      <w:r>
        <w:rPr>
          <w:b w:val="0"/>
          <w:sz w:val="27"/>
          <w:u w:val="none"/>
        </w:rPr>
        <w:t>»</w:t>
      </w:r>
    </w:p>
    <w:p w14:paraId="11000000">
      <w:pPr>
        <w:ind w:firstLine="0" w:left="0"/>
        <w:jc w:val="both"/>
        <w:rPr>
          <w:b w:val="0"/>
          <w:sz w:val="27"/>
          <w:u w:val="none"/>
        </w:rPr>
      </w:pPr>
    </w:p>
    <w:p w14:paraId="12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i w:val="0"/>
          <w:sz w:val="27"/>
          <w:u w:val="none"/>
        </w:rPr>
        <w:t>Постановление вступает в силу со дня его официального опубликования (обнародования).</w:t>
      </w:r>
    </w:p>
    <w:p w14:paraId="13000000">
      <w:p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</w:p>
    <w:p w14:paraId="14000000">
      <w:pPr>
        <w:numPr>
          <w:numId w:val="1"/>
        </w:numPr>
        <w:ind w:firstLine="0" w:left="0"/>
        <w:jc w:val="both"/>
        <w:rPr>
          <w:rFonts w:ascii="Times New Roman" w:hAnsi="Times New Roman"/>
          <w:b w:val="0"/>
          <w:sz w:val="27"/>
          <w:u w:val="none"/>
        </w:rPr>
      </w:pPr>
      <w:r>
        <w:rPr>
          <w:rFonts w:ascii="Times New Roman" w:hAnsi="Times New Roman"/>
          <w:b w:val="0"/>
          <w:sz w:val="27"/>
          <w:u w:val="none"/>
        </w:rPr>
        <w:t>Контроль за</w:t>
      </w:r>
      <w:r>
        <w:rPr>
          <w:rFonts w:ascii="Times New Roman" w:hAnsi="Times New Roman"/>
          <w:b w:val="0"/>
          <w:sz w:val="27"/>
          <w:u w:val="none"/>
        </w:rPr>
        <w:t xml:space="preserve"> выполнением настоящего постановления оставляю за собой.</w:t>
      </w:r>
    </w:p>
    <w:p w14:paraId="15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16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17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 xml:space="preserve">Глава администрации </w:t>
      </w:r>
    </w:p>
    <w:p w14:paraId="18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>Васильево-Ханжоновского</w:t>
      </w:r>
    </w:p>
    <w:p w14:paraId="19000000">
      <w:pPr>
        <w:pStyle w:val="Style_2"/>
        <w:spacing w:after="0" w:before="0"/>
        <w:ind/>
        <w:jc w:val="both"/>
        <w:rPr>
          <w:b w:val="1"/>
          <w:sz w:val="27"/>
        </w:rPr>
      </w:pPr>
      <w:r>
        <w:rPr>
          <w:b w:val="1"/>
          <w:sz w:val="27"/>
        </w:rPr>
        <w:t xml:space="preserve">сельского поселения              </w:t>
      </w:r>
      <w:r>
        <w:rPr>
          <w:b w:val="1"/>
          <w:sz w:val="27"/>
        </w:rPr>
        <w:t xml:space="preserve">                                                               </w:t>
      </w:r>
      <w:r>
        <w:rPr>
          <w:b w:val="1"/>
          <w:sz w:val="27"/>
        </w:rPr>
        <w:t> </w:t>
      </w:r>
      <w:r>
        <w:rPr>
          <w:b w:val="1"/>
          <w:sz w:val="27"/>
        </w:rPr>
        <w:t xml:space="preserve">С.Н. </w:t>
      </w:r>
      <w:r>
        <w:rPr>
          <w:b w:val="1"/>
          <w:sz w:val="27"/>
        </w:rPr>
        <w:t xml:space="preserve">Зацарная </w:t>
      </w:r>
    </w:p>
    <w:p w14:paraId="1A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1B000000">
      <w:pPr>
        <w:pStyle w:val="Style_2"/>
        <w:spacing w:after="0" w:before="0"/>
        <w:ind/>
        <w:jc w:val="both"/>
        <w:rPr>
          <w:b w:val="1"/>
          <w:sz w:val="27"/>
        </w:rPr>
      </w:pPr>
    </w:p>
    <w:p w14:paraId="1C000000">
      <w:pPr>
        <w:pStyle w:val="Style_2"/>
        <w:spacing w:after="0" w:before="0"/>
        <w:ind/>
        <w:jc w:val="both"/>
        <w:rPr>
          <w:b w:val="0"/>
          <w:sz w:val="27"/>
        </w:rPr>
      </w:pPr>
      <w:r>
        <w:rPr>
          <w:b w:val="0"/>
          <w:sz w:val="27"/>
        </w:rPr>
        <w:t>Постановление вносит ведущий специалист администрации Васильево-Ханжоновского сельского поселения О.С. Новикова.</w:t>
      </w:r>
    </w:p>
    <w:p w14:paraId="1D000000">
      <w:pPr>
        <w:pStyle w:val="Style_2"/>
        <w:spacing w:after="0" w:before="0"/>
        <w:ind/>
        <w:jc w:val="both"/>
        <w:rPr>
          <w:b w:val="0"/>
          <w:sz w:val="27"/>
        </w:rPr>
      </w:pPr>
    </w:p>
    <w:p w14:paraId="1E000000">
      <w:pPr>
        <w:pStyle w:val="Style_2"/>
        <w:spacing w:after="0" w:before="0"/>
        <w:ind/>
        <w:jc w:val="both"/>
        <w:rPr>
          <w:b w:val="1"/>
          <w:sz w:val="27"/>
        </w:rPr>
      </w:pPr>
    </w:p>
    <w:sectPr>
      <w:pgSz w:h="16838" w:orient="portrait" w:w="11906"/>
      <w:pgMar w:bottom="851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b w:val="1"/>
      <w:color w:val="000000"/>
      <w:sz w:val="24"/>
      <w:u w:val="single"/>
    </w:rPr>
  </w:style>
  <w:style w:default="1" w:styleId="Style_3_ch" w:type="character">
    <w:name w:val="Normal"/>
    <w:link w:val="Style_3"/>
    <w:rPr>
      <w:b w:val="1"/>
      <w:color w:val="000000"/>
      <w:sz w:val="24"/>
      <w:u w:val="single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/>
      <w:ind/>
    </w:pPr>
    <w:rPr>
      <w:b w:val="0"/>
      <w:color w:val="000000"/>
      <w:u w:val="none"/>
    </w:rPr>
  </w:style>
  <w:style w:styleId="Style_2_ch" w:type="character">
    <w:name w:val="Normal (Web)"/>
    <w:basedOn w:val="Style_3_ch"/>
    <w:link w:val="Style_2"/>
    <w:rPr>
      <w:b w:val="0"/>
      <w:color w:val="000000"/>
      <w:u w:val="none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apple-converted-space"/>
    <w:basedOn w:val="Style_9"/>
    <w:link w:val="Style_13_ch"/>
  </w:style>
  <w:style w:styleId="Style_13_ch" w:type="character">
    <w:name w:val="apple-converted-space"/>
    <w:basedOn w:val="Style_9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Postan"/>
    <w:basedOn w:val="Style_3"/>
    <w:link w:val="Style_1_ch"/>
    <w:pPr>
      <w:ind/>
      <w:jc w:val="center"/>
    </w:pPr>
    <w:rPr>
      <w:b w:val="0"/>
      <w:color w:val="000000"/>
      <w:sz w:val="28"/>
      <w:u w:val="none"/>
    </w:rPr>
  </w:style>
  <w:style w:styleId="Style_1_ch" w:type="character">
    <w:name w:val="Postan"/>
    <w:basedOn w:val="Style_3_ch"/>
    <w:link w:val="Style_1"/>
    <w:rPr>
      <w:b w:val="0"/>
      <w:color w:val="000000"/>
      <w:sz w:val="28"/>
      <w:u w:val="none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2025-04-09T11:21:44Z</dcterms:modified>
</cp:coreProperties>
</file>